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6C391">
      <w:pPr>
        <w:spacing w:line="800" w:lineRule="exact"/>
        <w:jc w:val="center"/>
        <w:rPr>
          <w:rFonts w:hint="eastAsia" w:ascii="宋体" w:hAnsi="宋体"/>
          <w:b/>
          <w:sz w:val="52"/>
          <w:szCs w:val="52"/>
        </w:rPr>
      </w:pPr>
    </w:p>
    <w:p w14:paraId="7BA8D255">
      <w:pPr>
        <w:spacing w:line="800" w:lineRule="exact"/>
        <w:jc w:val="center"/>
        <w:rPr>
          <w:rFonts w:ascii="宋体" w:hAnsi="宋体"/>
          <w:b/>
          <w:sz w:val="52"/>
          <w:szCs w:val="52"/>
        </w:rPr>
      </w:pPr>
    </w:p>
    <w:p w14:paraId="43B2953F">
      <w:pPr>
        <w:spacing w:line="720" w:lineRule="auto"/>
        <w:jc w:val="center"/>
        <w:rPr>
          <w:rFonts w:ascii="宋体" w:hAnsi="宋体"/>
          <w:b/>
          <w:sz w:val="96"/>
          <w:szCs w:val="96"/>
        </w:rPr>
      </w:pPr>
      <w:r>
        <w:rPr>
          <w:rFonts w:hint="eastAsia" w:ascii="宋体" w:hAnsi="宋体"/>
          <w:b/>
          <w:sz w:val="96"/>
          <w:szCs w:val="96"/>
        </w:rPr>
        <w:t>网上竞价文件</w:t>
      </w:r>
    </w:p>
    <w:p w14:paraId="0897CAAF">
      <w:pPr>
        <w:pStyle w:val="14"/>
        <w:spacing w:line="0" w:lineRule="atLeast"/>
        <w:rPr>
          <w:rFonts w:hAnsi="宋体"/>
          <w:b/>
          <w:sz w:val="32"/>
        </w:rPr>
      </w:pPr>
    </w:p>
    <w:p w14:paraId="38AD1E4D">
      <w:pPr>
        <w:pStyle w:val="14"/>
        <w:spacing w:line="0" w:lineRule="atLeast"/>
        <w:jc w:val="center"/>
        <w:rPr>
          <w:rFonts w:hAnsi="宋体"/>
          <w:b/>
          <w:sz w:val="36"/>
        </w:rPr>
      </w:pPr>
    </w:p>
    <w:p w14:paraId="11E342BF">
      <w:pPr>
        <w:pStyle w:val="14"/>
        <w:spacing w:line="400" w:lineRule="exact"/>
        <w:rPr>
          <w:rFonts w:hAnsi="宋体"/>
          <w:b/>
          <w:sz w:val="36"/>
        </w:rPr>
      </w:pPr>
    </w:p>
    <w:p w14:paraId="50485F82">
      <w:pPr>
        <w:pStyle w:val="14"/>
        <w:spacing w:line="400" w:lineRule="exact"/>
        <w:rPr>
          <w:rFonts w:hAnsi="宋体"/>
          <w:b/>
          <w:sz w:val="36"/>
        </w:rPr>
      </w:pPr>
    </w:p>
    <w:p w14:paraId="138148A5">
      <w:pPr>
        <w:pStyle w:val="14"/>
        <w:spacing w:line="640" w:lineRule="exact"/>
        <w:ind w:firstLine="1285" w:firstLineChars="400"/>
        <w:rPr>
          <w:rFonts w:hAnsi="宋体"/>
          <w:b/>
          <w:sz w:val="32"/>
          <w:szCs w:val="32"/>
        </w:rPr>
      </w:pPr>
      <w:r>
        <w:rPr>
          <w:rFonts w:hint="eastAsia" w:hAnsi="宋体"/>
          <w:b/>
          <w:sz w:val="32"/>
          <w:szCs w:val="32"/>
        </w:rPr>
        <w:t>项目编号：JJZB-2025-55</w:t>
      </w:r>
    </w:p>
    <w:p w14:paraId="2EA28F85">
      <w:pPr>
        <w:pStyle w:val="14"/>
        <w:spacing w:line="640" w:lineRule="exact"/>
        <w:ind w:left="2885" w:leftChars="609" w:hanging="1606" w:hangingChars="500"/>
        <w:rPr>
          <w:rFonts w:hAnsi="宋体"/>
          <w:b/>
          <w:sz w:val="32"/>
          <w:szCs w:val="32"/>
          <w:u w:val="single"/>
        </w:rPr>
      </w:pPr>
      <w:r>
        <w:rPr>
          <w:rFonts w:hint="eastAsia" w:hAnsi="宋体"/>
          <w:b/>
          <w:sz w:val="32"/>
          <w:szCs w:val="32"/>
        </w:rPr>
        <w:t>项目名称：A3彩色打印机（含双面同步</w:t>
      </w:r>
      <w:r>
        <w:rPr>
          <w:rFonts w:hint="eastAsia" w:hAnsi="宋体"/>
          <w:b/>
          <w:sz w:val="32"/>
          <w:szCs w:val="32"/>
          <w:lang w:val="en-US" w:eastAsia="zh-CN"/>
        </w:rPr>
        <w:t>送</w:t>
      </w:r>
      <w:r>
        <w:rPr>
          <w:rFonts w:hint="eastAsia" w:hAnsi="宋体"/>
          <w:b/>
          <w:sz w:val="32"/>
          <w:szCs w:val="32"/>
        </w:rPr>
        <w:t>稿器、双纸盒、</w:t>
      </w:r>
      <w:r>
        <w:rPr>
          <w:rFonts w:hint="eastAsia" w:hAnsi="宋体"/>
          <w:b/>
          <w:sz w:val="32"/>
          <w:szCs w:val="32"/>
          <w:lang w:val="en-US" w:eastAsia="zh-CN"/>
        </w:rPr>
        <w:t>自动</w:t>
      </w:r>
      <w:r>
        <w:rPr>
          <w:rFonts w:hint="eastAsia" w:hAnsi="宋体"/>
          <w:b/>
          <w:sz w:val="32"/>
          <w:szCs w:val="32"/>
        </w:rPr>
        <w:t>装订器）采购项目</w:t>
      </w:r>
    </w:p>
    <w:p w14:paraId="1356C9F4">
      <w:pPr>
        <w:pStyle w:val="10"/>
        <w:ind w:firstLine="1285" w:firstLineChars="400"/>
      </w:pPr>
      <w:r>
        <w:rPr>
          <w:rFonts w:hint="eastAsia" w:hAnsi="宋体"/>
          <w:b/>
          <w:sz w:val="32"/>
          <w:szCs w:val="32"/>
        </w:rPr>
        <w:t>采购人：中国海峡人才市场</w:t>
      </w:r>
    </w:p>
    <w:p w14:paraId="3FBDB850">
      <w:pPr>
        <w:pStyle w:val="14"/>
        <w:spacing w:line="640" w:lineRule="exact"/>
        <w:ind w:firstLine="1285" w:firstLineChars="400"/>
        <w:rPr>
          <w:rFonts w:hAnsi="宋体"/>
          <w:b/>
          <w:sz w:val="32"/>
          <w:szCs w:val="32"/>
        </w:rPr>
      </w:pPr>
    </w:p>
    <w:p w14:paraId="789BE35D">
      <w:pPr>
        <w:spacing w:line="500" w:lineRule="exact"/>
        <w:rPr>
          <w:rFonts w:ascii="宋体" w:hAnsi="宋体"/>
          <w:b/>
          <w:sz w:val="48"/>
        </w:rPr>
      </w:pPr>
    </w:p>
    <w:p w14:paraId="5541293B">
      <w:pPr>
        <w:spacing w:line="500" w:lineRule="exact"/>
        <w:jc w:val="right"/>
        <w:rPr>
          <w:rFonts w:ascii="宋体" w:hAnsi="宋体"/>
          <w:b/>
          <w:sz w:val="48"/>
          <w:highlight w:val="yellow"/>
        </w:rPr>
      </w:pPr>
    </w:p>
    <w:p w14:paraId="1AD863BB">
      <w:pPr>
        <w:pStyle w:val="32"/>
        <w:rPr>
          <w:rFonts w:ascii="宋体" w:hAnsi="宋体"/>
          <w:b/>
          <w:sz w:val="48"/>
          <w:highlight w:val="yellow"/>
        </w:rPr>
      </w:pPr>
    </w:p>
    <w:p w14:paraId="78DF51D7">
      <w:pPr>
        <w:spacing w:line="500" w:lineRule="exact"/>
        <w:ind w:firstLine="2249" w:firstLineChars="700"/>
        <w:rPr>
          <w:rFonts w:ascii="宋体" w:hAnsi="宋体"/>
          <w:b/>
          <w:sz w:val="32"/>
          <w:szCs w:val="32"/>
        </w:rPr>
      </w:pPr>
      <w:r>
        <w:rPr>
          <w:rFonts w:hint="eastAsia" w:ascii="宋体" w:hAnsi="宋体"/>
          <w:b/>
          <w:sz w:val="32"/>
          <w:szCs w:val="32"/>
        </w:rPr>
        <w:t>福建省智信招标有限公司</w:t>
      </w:r>
    </w:p>
    <w:p w14:paraId="4104134F">
      <w:pPr>
        <w:spacing w:line="500" w:lineRule="exact"/>
        <w:ind w:firstLine="2891" w:firstLineChars="900"/>
        <w:rPr>
          <w:rFonts w:ascii="宋体" w:hAnsi="宋体"/>
          <w:b/>
          <w:sz w:val="32"/>
          <w:szCs w:val="32"/>
        </w:rPr>
      </w:pPr>
      <w:r>
        <w:rPr>
          <w:rFonts w:hint="eastAsia" w:ascii="宋体" w:hAnsi="宋体"/>
          <w:b/>
          <w:sz w:val="32"/>
          <w:szCs w:val="32"/>
        </w:rPr>
        <w:t>二〇二五年八月</w:t>
      </w:r>
    </w:p>
    <w:p w14:paraId="2C18AD49">
      <w:pPr>
        <w:spacing w:line="500" w:lineRule="exact"/>
        <w:rPr>
          <w:rFonts w:ascii="宋体" w:hAnsi="宋体"/>
          <w:b/>
          <w:sz w:val="48"/>
          <w:u w:val="single"/>
        </w:rPr>
      </w:pPr>
      <w:r>
        <w:rPr>
          <w:rFonts w:hint="eastAsia" w:ascii="宋体" w:hAnsi="宋体"/>
          <w:b/>
          <w:sz w:val="48"/>
          <w:u w:val="single"/>
        </w:rPr>
        <w:t xml:space="preserve">                                   </w:t>
      </w:r>
    </w:p>
    <w:p w14:paraId="51A012B2">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119AE65F">
      <w:pPr>
        <w:snapToGrid w:val="0"/>
        <w:spacing w:line="400" w:lineRule="exact"/>
        <w:rPr>
          <w:rFonts w:ascii="新宋体" w:hAnsi="新宋体" w:eastAsia="新宋体" w:cs="宋体"/>
          <w:b/>
          <w:bCs/>
          <w:szCs w:val="28"/>
        </w:rPr>
      </w:pPr>
      <w:r>
        <w:rPr>
          <w:rFonts w:hint="eastAsia" w:ascii="新宋体" w:hAnsi="新宋体" w:eastAsia="新宋体"/>
          <w:b/>
        </w:rPr>
        <w:t>电    话：0591-87616211转824</w:t>
      </w:r>
    </w:p>
    <w:p w14:paraId="231801EE">
      <w:pPr>
        <w:snapToGrid w:val="0"/>
        <w:spacing w:line="400" w:lineRule="exact"/>
        <w:rPr>
          <w:rFonts w:ascii="新宋体" w:hAnsi="新宋体" w:eastAsia="新宋体"/>
          <w:b/>
        </w:rPr>
      </w:pPr>
      <w:r>
        <w:rPr>
          <w:rFonts w:hint="eastAsia" w:ascii="新宋体" w:hAnsi="新宋体" w:eastAsia="新宋体"/>
          <w:b/>
        </w:rPr>
        <w:t>邮    编：350003</w:t>
      </w:r>
    </w:p>
    <w:p w14:paraId="545F7D47">
      <w:pPr>
        <w:snapToGrid w:val="0"/>
        <w:spacing w:line="400" w:lineRule="exact"/>
        <w:rPr>
          <w:rFonts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14:paraId="65B558FD">
      <w:pPr>
        <w:spacing w:line="400" w:lineRule="exact"/>
        <w:rPr>
          <w:rFonts w:ascii="新宋体" w:hAnsi="新宋体" w:eastAsia="新宋体"/>
          <w:b/>
        </w:rPr>
      </w:pPr>
      <w:r>
        <w:rPr>
          <w:rFonts w:hint="eastAsia" w:ascii="新宋体" w:hAnsi="新宋体" w:eastAsia="新宋体"/>
          <w:b/>
        </w:rPr>
        <w:t>网    址：</w:t>
      </w:r>
      <w:r>
        <w:fldChar w:fldCharType="begin"/>
      </w:r>
      <w:r>
        <w:instrText xml:space="preserve"> HYPERLINK "http://www.fjzxzb.com" </w:instrText>
      </w:r>
      <w:r>
        <w:fldChar w:fldCharType="separate"/>
      </w:r>
      <w:r>
        <w:rPr>
          <w:rStyle w:val="30"/>
          <w:rFonts w:ascii="新宋体" w:hAnsi="新宋体" w:eastAsia="新宋体"/>
          <w:b/>
        </w:rPr>
        <w:t>http</w:t>
      </w:r>
      <w:r>
        <w:rPr>
          <w:rStyle w:val="30"/>
          <w:rFonts w:hint="eastAsia" w:ascii="新宋体" w:hAnsi="新宋体" w:eastAsia="新宋体"/>
          <w:b/>
        </w:rPr>
        <w:t>：</w:t>
      </w:r>
      <w:r>
        <w:rPr>
          <w:rStyle w:val="30"/>
          <w:rFonts w:ascii="新宋体" w:hAnsi="新宋体" w:eastAsia="新宋体"/>
          <w:b/>
        </w:rPr>
        <w:t>//www.fjzxzb.com</w:t>
      </w:r>
      <w:r>
        <w:rPr>
          <w:rStyle w:val="30"/>
          <w:rFonts w:ascii="新宋体" w:hAnsi="新宋体" w:eastAsia="新宋体"/>
          <w:b/>
        </w:rPr>
        <w:fldChar w:fldCharType="end"/>
      </w:r>
    </w:p>
    <w:p w14:paraId="56CB7D57">
      <w:pPr>
        <w:pStyle w:val="2"/>
        <w:rPr>
          <w:rFonts w:ascii="宋体" w:hAnsi="宋体"/>
        </w:rPr>
      </w:pPr>
    </w:p>
    <w:p w14:paraId="2334B7B0">
      <w:pPr>
        <w:rPr>
          <w:rFonts w:ascii="宋体" w:hAnsi="宋体"/>
          <w:b/>
          <w:sz w:val="28"/>
          <w:szCs w:val="28"/>
        </w:rPr>
      </w:pPr>
      <w:r>
        <w:rPr>
          <w:rFonts w:ascii="宋体" w:hAnsi="宋体"/>
          <w:b/>
          <w:sz w:val="28"/>
          <w:szCs w:val="28"/>
        </w:rPr>
        <w:br w:type="page"/>
      </w:r>
    </w:p>
    <w:p w14:paraId="70C7A725">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34B3D465">
      <w:pPr>
        <w:spacing w:line="440" w:lineRule="exact"/>
        <w:ind w:firstLine="480" w:firstLineChars="200"/>
        <w:rPr>
          <w:rFonts w:ascii="宋体" w:hAnsi="宋体"/>
          <w:sz w:val="24"/>
          <w:szCs w:val="24"/>
        </w:rPr>
      </w:pPr>
      <w:r>
        <w:rPr>
          <w:rFonts w:hint="eastAsia" w:ascii="宋体" w:hAnsi="宋体"/>
          <w:sz w:val="24"/>
          <w:szCs w:val="24"/>
        </w:rPr>
        <w:t>福建省智信招标有限公司现邀请合格的供应商对以下采购项目进行网上竞价。</w:t>
      </w:r>
    </w:p>
    <w:p w14:paraId="0F835077">
      <w:pPr>
        <w:spacing w:line="440" w:lineRule="exact"/>
        <w:ind w:firstLine="480" w:firstLineChars="200"/>
        <w:rPr>
          <w:rFonts w:ascii="宋体" w:hAnsi="宋体"/>
          <w:sz w:val="24"/>
          <w:szCs w:val="24"/>
        </w:rPr>
      </w:pPr>
      <w:r>
        <w:rPr>
          <w:rFonts w:hint="eastAsia" w:ascii="宋体" w:hAnsi="宋体"/>
          <w:sz w:val="24"/>
          <w:szCs w:val="24"/>
        </w:rPr>
        <w:t>1、项目编号：JJZB-2025-55</w:t>
      </w:r>
    </w:p>
    <w:p w14:paraId="38894F23">
      <w:pPr>
        <w:spacing w:line="440" w:lineRule="exact"/>
        <w:ind w:firstLine="480"/>
        <w:rPr>
          <w:rFonts w:ascii="宋体" w:hAnsi="宋体"/>
          <w:sz w:val="24"/>
          <w:szCs w:val="24"/>
        </w:rPr>
      </w:pPr>
      <w:r>
        <w:rPr>
          <w:rFonts w:hint="eastAsia" w:ascii="宋体" w:hAnsi="宋体"/>
          <w:sz w:val="24"/>
          <w:szCs w:val="24"/>
        </w:rPr>
        <w:t>2、项目名称：A3彩色打印机（含双面同步送稿器、双纸盒、自动装订器）采购项目</w:t>
      </w:r>
    </w:p>
    <w:p w14:paraId="069E1817">
      <w:pPr>
        <w:spacing w:line="440" w:lineRule="exact"/>
        <w:ind w:firstLine="480"/>
        <w:rPr>
          <w:rFonts w:ascii="宋体" w:hAnsi="宋体"/>
          <w:sz w:val="24"/>
          <w:szCs w:val="24"/>
        </w:rPr>
      </w:pPr>
      <w:r>
        <w:rPr>
          <w:rFonts w:hint="eastAsia" w:ascii="宋体" w:hAnsi="宋体"/>
          <w:sz w:val="24"/>
          <w:szCs w:val="24"/>
        </w:rPr>
        <w:t xml:space="preserve">3、竞价采购标的名称、数量及技术参数要求等详见“竞价采购说明一览表”。 </w:t>
      </w:r>
    </w:p>
    <w:p w14:paraId="130A05D7">
      <w:pPr>
        <w:spacing w:line="440" w:lineRule="exact"/>
        <w:ind w:firstLine="480"/>
        <w:rPr>
          <w:rFonts w:ascii="宋体" w:hAnsi="宋体"/>
          <w:sz w:val="24"/>
          <w:szCs w:val="24"/>
        </w:rPr>
      </w:pPr>
      <w:r>
        <w:rPr>
          <w:rFonts w:hint="eastAsia" w:ascii="宋体" w:hAnsi="宋体"/>
          <w:sz w:val="24"/>
          <w:szCs w:val="24"/>
        </w:rPr>
        <w:t>4、合同包总数：1</w:t>
      </w:r>
    </w:p>
    <w:p w14:paraId="5B58B3E5">
      <w:pPr>
        <w:tabs>
          <w:tab w:val="left" w:pos="1890"/>
        </w:tabs>
        <w:spacing w:line="440" w:lineRule="exact"/>
        <w:ind w:firstLine="480"/>
        <w:rPr>
          <w:rFonts w:ascii="宋体" w:hAnsi="宋体"/>
          <w:color w:val="auto"/>
          <w:sz w:val="24"/>
          <w:szCs w:val="24"/>
        </w:rPr>
      </w:pPr>
      <w:r>
        <w:rPr>
          <w:rFonts w:hint="eastAsia" w:ascii="宋体" w:hAnsi="宋体"/>
          <w:color w:val="auto"/>
          <w:sz w:val="24"/>
          <w:szCs w:val="24"/>
        </w:rPr>
        <w:t>5、公告起始时间：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25</w:t>
      </w:r>
      <w:r>
        <w:rPr>
          <w:rFonts w:hint="eastAsia" w:ascii="宋体" w:hAnsi="宋体"/>
          <w:color w:val="auto"/>
          <w:sz w:val="24"/>
          <w:szCs w:val="24"/>
          <w:u w:val="single"/>
        </w:rPr>
        <w:t>日</w:t>
      </w:r>
    </w:p>
    <w:p w14:paraId="7C2C7EC7">
      <w:pPr>
        <w:tabs>
          <w:tab w:val="left" w:pos="1890"/>
        </w:tabs>
        <w:spacing w:line="440" w:lineRule="exact"/>
        <w:rPr>
          <w:rFonts w:ascii="宋体" w:hAnsi="宋体"/>
          <w:color w:val="auto"/>
          <w:sz w:val="24"/>
          <w:szCs w:val="24"/>
        </w:rPr>
      </w:pPr>
      <w:r>
        <w:rPr>
          <w:rFonts w:hint="eastAsia" w:ascii="宋体" w:hAnsi="宋体"/>
          <w:color w:val="auto"/>
          <w:sz w:val="24"/>
          <w:szCs w:val="24"/>
        </w:rPr>
        <w:t xml:space="preserve">    6、报名起始时间：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08</w:t>
      </w:r>
      <w:r>
        <w:rPr>
          <w:rFonts w:hint="eastAsia" w:ascii="宋体" w:hAnsi="宋体"/>
          <w:color w:val="auto"/>
          <w:sz w:val="24"/>
          <w:szCs w:val="24"/>
          <w:u w:val="single"/>
        </w:rPr>
        <w:t>月</w:t>
      </w:r>
      <w:r>
        <w:rPr>
          <w:rFonts w:hint="eastAsia" w:ascii="宋体" w:hAnsi="宋体"/>
          <w:color w:val="auto"/>
          <w:sz w:val="24"/>
          <w:szCs w:val="24"/>
          <w:u w:val="single"/>
          <w:lang w:val="en-US" w:eastAsia="zh-CN"/>
        </w:rPr>
        <w:t>25</w:t>
      </w:r>
      <w:r>
        <w:rPr>
          <w:rFonts w:hint="eastAsia" w:ascii="宋体" w:hAnsi="宋体"/>
          <w:color w:val="auto"/>
          <w:sz w:val="24"/>
          <w:szCs w:val="24"/>
          <w:u w:val="single"/>
        </w:rPr>
        <w:t>日09：00：00</w:t>
      </w:r>
      <w:bookmarkStart w:id="1" w:name="_GoBack"/>
      <w:bookmarkEnd w:id="1"/>
    </w:p>
    <w:p w14:paraId="09FCAE52">
      <w:pPr>
        <w:tabs>
          <w:tab w:val="left" w:pos="1890"/>
        </w:tabs>
        <w:spacing w:line="440" w:lineRule="exact"/>
        <w:rPr>
          <w:rFonts w:ascii="宋体" w:hAnsi="宋体"/>
          <w:color w:val="0000FF"/>
          <w:sz w:val="24"/>
          <w:szCs w:val="24"/>
        </w:rPr>
      </w:pPr>
      <w:r>
        <w:rPr>
          <w:rFonts w:hint="eastAsia" w:ascii="宋体" w:hAnsi="宋体"/>
          <w:color w:val="0000FF"/>
          <w:sz w:val="24"/>
          <w:szCs w:val="24"/>
        </w:rPr>
        <w:t xml:space="preserve">    7、报名截止时间：</w:t>
      </w:r>
      <w:r>
        <w:rPr>
          <w:rFonts w:hint="eastAsia" w:ascii="宋体" w:hAnsi="宋体"/>
          <w:color w:val="0000FF"/>
          <w:sz w:val="24"/>
          <w:szCs w:val="24"/>
          <w:u w:val="single"/>
        </w:rPr>
        <w:t>2025年</w:t>
      </w:r>
      <w:r>
        <w:rPr>
          <w:rFonts w:hint="eastAsia" w:ascii="宋体" w:hAnsi="宋体"/>
          <w:color w:val="0000FF"/>
          <w:sz w:val="24"/>
          <w:szCs w:val="24"/>
          <w:u w:val="single"/>
          <w:lang w:val="en-US" w:eastAsia="zh-CN"/>
        </w:rPr>
        <w:t>08</w:t>
      </w:r>
      <w:r>
        <w:rPr>
          <w:rFonts w:hint="eastAsia" w:ascii="宋体" w:hAnsi="宋体"/>
          <w:color w:val="0000FF"/>
          <w:sz w:val="24"/>
          <w:szCs w:val="24"/>
          <w:u w:val="single"/>
        </w:rPr>
        <w:t>月</w:t>
      </w:r>
      <w:r>
        <w:rPr>
          <w:rFonts w:hint="eastAsia" w:ascii="宋体" w:hAnsi="宋体"/>
          <w:color w:val="0000FF"/>
          <w:sz w:val="24"/>
          <w:szCs w:val="24"/>
          <w:u w:val="single"/>
          <w:lang w:val="en-US" w:eastAsia="zh-CN"/>
        </w:rPr>
        <w:t>29</w:t>
      </w:r>
      <w:r>
        <w:rPr>
          <w:rFonts w:hint="eastAsia" w:ascii="宋体" w:hAnsi="宋体"/>
          <w:color w:val="0000FF"/>
          <w:sz w:val="24"/>
          <w:szCs w:val="24"/>
          <w:u w:val="single"/>
        </w:rPr>
        <w:t>日17：00：00</w:t>
      </w:r>
    </w:p>
    <w:p w14:paraId="52DE5340">
      <w:pPr>
        <w:tabs>
          <w:tab w:val="left" w:pos="1890"/>
        </w:tabs>
        <w:spacing w:line="440" w:lineRule="exact"/>
        <w:rPr>
          <w:rFonts w:ascii="宋体" w:hAnsi="宋体"/>
          <w:color w:val="0000FF"/>
          <w:sz w:val="24"/>
          <w:szCs w:val="24"/>
        </w:rPr>
      </w:pPr>
      <w:r>
        <w:rPr>
          <w:rFonts w:hint="eastAsia" w:ascii="宋体" w:hAnsi="宋体"/>
          <w:color w:val="0000FF"/>
          <w:sz w:val="24"/>
          <w:szCs w:val="24"/>
        </w:rPr>
        <w:t xml:space="preserve">    8、竞价起始时间：</w:t>
      </w:r>
      <w:r>
        <w:rPr>
          <w:rFonts w:hint="eastAsia" w:ascii="宋体" w:hAnsi="宋体"/>
          <w:color w:val="0000FF"/>
          <w:sz w:val="24"/>
          <w:szCs w:val="24"/>
          <w:u w:val="single"/>
        </w:rPr>
        <w:t>2025年</w:t>
      </w:r>
      <w:r>
        <w:rPr>
          <w:rFonts w:hint="eastAsia" w:ascii="宋体" w:hAnsi="宋体"/>
          <w:color w:val="0000FF"/>
          <w:sz w:val="24"/>
          <w:szCs w:val="24"/>
          <w:u w:val="single"/>
          <w:lang w:val="en-US" w:eastAsia="zh-CN"/>
        </w:rPr>
        <w:t>09</w:t>
      </w:r>
      <w:r>
        <w:rPr>
          <w:rFonts w:hint="eastAsia" w:ascii="宋体" w:hAnsi="宋体"/>
          <w:color w:val="0000FF"/>
          <w:sz w:val="24"/>
          <w:szCs w:val="24"/>
          <w:u w:val="single"/>
        </w:rPr>
        <w:t>月</w:t>
      </w:r>
      <w:r>
        <w:rPr>
          <w:rFonts w:hint="eastAsia" w:ascii="宋体" w:hAnsi="宋体"/>
          <w:color w:val="0000FF"/>
          <w:sz w:val="24"/>
          <w:szCs w:val="24"/>
          <w:u w:val="single"/>
          <w:lang w:val="en-US" w:eastAsia="zh-CN"/>
        </w:rPr>
        <w:t>01</w:t>
      </w:r>
      <w:r>
        <w:rPr>
          <w:rFonts w:hint="eastAsia" w:ascii="宋体" w:hAnsi="宋体"/>
          <w:color w:val="0000FF"/>
          <w:sz w:val="24"/>
          <w:szCs w:val="24"/>
          <w:u w:val="single"/>
        </w:rPr>
        <w:t>日09：00：00</w:t>
      </w:r>
    </w:p>
    <w:p w14:paraId="21219D1D">
      <w:pPr>
        <w:tabs>
          <w:tab w:val="left" w:pos="1890"/>
        </w:tabs>
        <w:spacing w:line="440" w:lineRule="exact"/>
        <w:rPr>
          <w:rFonts w:ascii="宋体" w:hAnsi="宋体"/>
          <w:color w:val="0000FF"/>
          <w:sz w:val="24"/>
          <w:szCs w:val="24"/>
        </w:rPr>
      </w:pPr>
      <w:r>
        <w:rPr>
          <w:rFonts w:hint="eastAsia" w:ascii="宋体" w:hAnsi="宋体"/>
          <w:color w:val="0000FF"/>
          <w:sz w:val="24"/>
          <w:szCs w:val="24"/>
        </w:rPr>
        <w:t xml:space="preserve">    9、竞价截止时间：</w:t>
      </w:r>
      <w:r>
        <w:rPr>
          <w:rFonts w:hint="eastAsia" w:ascii="宋体" w:hAnsi="宋体"/>
          <w:color w:val="0000FF"/>
          <w:sz w:val="24"/>
          <w:szCs w:val="24"/>
          <w:u w:val="single"/>
        </w:rPr>
        <w:t>2025年</w:t>
      </w:r>
      <w:r>
        <w:rPr>
          <w:rFonts w:hint="eastAsia" w:ascii="宋体" w:hAnsi="宋体"/>
          <w:color w:val="0000FF"/>
          <w:sz w:val="24"/>
          <w:szCs w:val="24"/>
          <w:u w:val="single"/>
          <w:lang w:val="en-US" w:eastAsia="zh-CN"/>
        </w:rPr>
        <w:t>09</w:t>
      </w:r>
      <w:r>
        <w:rPr>
          <w:rFonts w:hint="eastAsia" w:ascii="宋体" w:hAnsi="宋体"/>
          <w:color w:val="0000FF"/>
          <w:sz w:val="24"/>
          <w:szCs w:val="24"/>
          <w:u w:val="single"/>
        </w:rPr>
        <w:t>月</w:t>
      </w:r>
      <w:r>
        <w:rPr>
          <w:rFonts w:hint="eastAsia" w:ascii="宋体" w:hAnsi="宋体"/>
          <w:color w:val="0000FF"/>
          <w:sz w:val="24"/>
          <w:szCs w:val="24"/>
          <w:u w:val="single"/>
          <w:lang w:val="en-US" w:eastAsia="zh-CN"/>
        </w:rPr>
        <w:t>01</w:t>
      </w:r>
      <w:r>
        <w:rPr>
          <w:rFonts w:hint="eastAsia" w:ascii="宋体" w:hAnsi="宋体"/>
          <w:color w:val="0000FF"/>
          <w:sz w:val="24"/>
          <w:szCs w:val="24"/>
          <w:u w:val="single"/>
        </w:rPr>
        <w:t>日11：00：00</w:t>
      </w:r>
    </w:p>
    <w:p w14:paraId="7070E152">
      <w:pPr>
        <w:spacing w:line="400" w:lineRule="exact"/>
        <w:ind w:firstLine="480" w:firstLineChars="200"/>
        <w:rPr>
          <w:rFonts w:ascii="宋体" w:hAnsi="宋体"/>
          <w:sz w:val="24"/>
          <w:szCs w:val="24"/>
        </w:rPr>
      </w:pPr>
      <w:r>
        <w:rPr>
          <w:rFonts w:hint="eastAsia" w:ascii="宋体" w:hAnsi="宋体"/>
          <w:color w:val="auto"/>
          <w:sz w:val="24"/>
          <w:szCs w:val="24"/>
        </w:rPr>
        <w:t>10、</w:t>
      </w:r>
      <w:r>
        <w:rPr>
          <w:rFonts w:hint="eastAsia" w:ascii="宋体" w:hAnsi="宋体" w:cs="Arial"/>
          <w:color w:val="auto"/>
          <w:kern w:val="0"/>
          <w:sz w:val="24"/>
        </w:rPr>
        <w:t>潜在供应商应在竞价公告规定的报名时间内进</w:t>
      </w:r>
      <w:r>
        <w:rPr>
          <w:rFonts w:hint="eastAsia" w:ascii="宋体" w:hAnsi="宋体" w:cs="Arial"/>
          <w:kern w:val="0"/>
          <w:sz w:val="24"/>
        </w:rPr>
        <w:t>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下载竞价文件及上传报价文件网址：http：//www.fjzxzb.com。</w:t>
      </w:r>
    </w:p>
    <w:p w14:paraId="6D02ECAA">
      <w:pPr>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省智信招标有限公司都将在福建省国资采购平台(https：//ygcg.fjcqjy.com/)、福建省智信招标有限公司(http：//www.fjzxzb.com)上公布，请潜在竞价人随时关注相关网站，以免错漏重要信息。</w:t>
      </w:r>
    </w:p>
    <w:p w14:paraId="23E92C70">
      <w:pPr>
        <w:spacing w:line="440" w:lineRule="exact"/>
        <w:ind w:firstLine="482" w:firstLineChars="200"/>
        <w:rPr>
          <w:rFonts w:ascii="宋体" w:hAnsi="宋体"/>
          <w:sz w:val="24"/>
          <w:szCs w:val="24"/>
        </w:rPr>
      </w:pPr>
      <w:r>
        <w:rPr>
          <w:rFonts w:hint="eastAsia" w:ascii="宋体" w:hAnsi="宋体"/>
          <w:b/>
          <w:bCs/>
          <w:sz w:val="24"/>
          <w:szCs w:val="24"/>
        </w:rPr>
        <w:t>12、</w:t>
      </w:r>
      <w:r>
        <w:rPr>
          <w:rFonts w:hint="eastAsia" w:ascii="宋体" w:hAnsi="宋体"/>
          <w:b/>
          <w:bCs/>
          <w:color w:val="000000" w:themeColor="text1"/>
          <w:sz w:val="24"/>
          <w:szCs w:val="24"/>
          <w14:textFill>
            <w14:solidFill>
              <w14:schemeClr w14:val="tx1"/>
            </w14:solidFill>
          </w14:textFill>
        </w:rPr>
        <w:t>竞价文件售价0元</w:t>
      </w:r>
      <w:r>
        <w:rPr>
          <w:rFonts w:hint="eastAsia" w:ascii="宋体" w:hAnsi="宋体"/>
          <w:sz w:val="24"/>
          <w:szCs w:val="24"/>
        </w:rPr>
        <w:t>，在竞价文件获取期限内，各潜在竞价人可直接从采购公告附件中获取。</w:t>
      </w:r>
    </w:p>
    <w:p w14:paraId="5F6B3E41">
      <w:pPr>
        <w:widowControl/>
        <w:spacing w:line="500" w:lineRule="exact"/>
        <w:ind w:firstLine="482" w:firstLineChars="200"/>
        <w:jc w:val="left"/>
        <w:rPr>
          <w:rFonts w:ascii="宋体" w:hAnsi="宋体" w:cs="宋体"/>
          <w:b/>
          <w:bCs/>
          <w:sz w:val="24"/>
        </w:rPr>
      </w:pPr>
      <w:r>
        <w:rPr>
          <w:rFonts w:ascii="宋体" w:hAnsi="宋体" w:cs="宋体"/>
          <w:b/>
          <w:bCs/>
          <w:sz w:val="24"/>
        </w:rPr>
        <w:t>13、</w:t>
      </w:r>
      <w:r>
        <w:rPr>
          <w:rFonts w:hint="eastAsia" w:ascii="宋体" w:hAnsi="宋体" w:cs="宋体"/>
          <w:b/>
          <w:bCs/>
          <w:sz w:val="24"/>
        </w:rPr>
        <w:t>联系方式</w:t>
      </w:r>
    </w:p>
    <w:p w14:paraId="47953C75">
      <w:pPr>
        <w:spacing w:line="440" w:lineRule="exact"/>
        <w:ind w:firstLine="480" w:firstLineChars="200"/>
        <w:rPr>
          <w:rFonts w:ascii="宋体" w:hAnsi="宋体"/>
          <w:sz w:val="24"/>
          <w:szCs w:val="24"/>
        </w:rPr>
      </w:pPr>
      <w:r>
        <w:rPr>
          <w:rFonts w:hint="eastAsia" w:ascii="宋体" w:hAnsi="宋体"/>
          <w:sz w:val="24"/>
          <w:szCs w:val="24"/>
        </w:rPr>
        <w:t>采购人联系方式</w:t>
      </w:r>
    </w:p>
    <w:p w14:paraId="4E141943">
      <w:pPr>
        <w:spacing w:line="440" w:lineRule="exact"/>
        <w:ind w:firstLine="480" w:firstLineChars="200"/>
        <w:rPr>
          <w:rFonts w:ascii="宋体" w:hAnsi="宋体"/>
          <w:sz w:val="24"/>
          <w:szCs w:val="24"/>
        </w:rPr>
      </w:pPr>
      <w:r>
        <w:rPr>
          <w:rFonts w:hint="eastAsia" w:ascii="宋体" w:hAnsi="宋体"/>
          <w:sz w:val="24"/>
          <w:szCs w:val="24"/>
        </w:rPr>
        <w:t>采购人名称：中国海峡人才市场</w:t>
      </w:r>
    </w:p>
    <w:p w14:paraId="7034B244">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地址：福州市软件大道89号软件园F区7号楼23层</w:t>
      </w:r>
    </w:p>
    <w:p w14:paraId="63B37CA9">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联系人：方先生</w:t>
      </w:r>
    </w:p>
    <w:p w14:paraId="242A1EE8">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电话：0591-88208285</w:t>
      </w:r>
    </w:p>
    <w:p w14:paraId="5A214BCD">
      <w:pPr>
        <w:spacing w:line="440" w:lineRule="exact"/>
        <w:ind w:firstLine="480" w:firstLineChars="200"/>
        <w:rPr>
          <w:rFonts w:ascii="宋体" w:hAnsi="宋体"/>
          <w:sz w:val="24"/>
          <w:szCs w:val="24"/>
        </w:rPr>
      </w:pPr>
      <w:r>
        <w:rPr>
          <w:rFonts w:hint="eastAsia" w:ascii="宋体" w:hAnsi="宋体"/>
          <w:sz w:val="24"/>
          <w:szCs w:val="24"/>
        </w:rPr>
        <w:t>采购代理机构联系方式</w:t>
      </w:r>
    </w:p>
    <w:p w14:paraId="178806F2">
      <w:pPr>
        <w:spacing w:line="440" w:lineRule="exact"/>
        <w:ind w:firstLine="480" w:firstLineChars="200"/>
        <w:rPr>
          <w:rFonts w:ascii="宋体" w:hAnsi="宋体"/>
          <w:sz w:val="24"/>
          <w:szCs w:val="24"/>
        </w:rPr>
      </w:pPr>
      <w:r>
        <w:rPr>
          <w:rFonts w:hint="eastAsia" w:ascii="宋体" w:hAnsi="宋体"/>
          <w:sz w:val="24"/>
          <w:szCs w:val="24"/>
        </w:rPr>
        <w:t>采购代理机构名称：福建省智信招标有限公司</w:t>
      </w:r>
    </w:p>
    <w:p w14:paraId="2A552BFC">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0D0CE465">
      <w:pPr>
        <w:spacing w:line="400" w:lineRule="exact"/>
        <w:ind w:firstLine="480" w:firstLineChars="200"/>
        <w:rPr>
          <w:rFonts w:ascii="宋体" w:hAnsi="宋体"/>
          <w:sz w:val="24"/>
          <w:szCs w:val="24"/>
        </w:rPr>
      </w:pPr>
      <w:r>
        <w:rPr>
          <w:rFonts w:hint="eastAsia" w:ascii="宋体" w:hAnsi="宋体"/>
          <w:sz w:val="24"/>
          <w:szCs w:val="24"/>
        </w:rPr>
        <w:t>联系人：黄新宇</w:t>
      </w:r>
      <w:r>
        <w:rPr>
          <w:rFonts w:ascii="宋体" w:hAnsi="宋体"/>
          <w:sz w:val="24"/>
          <w:szCs w:val="24"/>
        </w:rPr>
        <w:t xml:space="preserve"> </w:t>
      </w:r>
    </w:p>
    <w:p w14:paraId="6BABA296">
      <w:pPr>
        <w:spacing w:line="400" w:lineRule="exact"/>
        <w:ind w:firstLine="480" w:firstLineChars="200"/>
        <w:rPr>
          <w:rFonts w:ascii="宋体" w:hAnsi="宋体"/>
          <w:sz w:val="24"/>
          <w:szCs w:val="24"/>
        </w:rPr>
      </w:pPr>
      <w:r>
        <w:rPr>
          <w:rFonts w:hint="eastAsia" w:ascii="宋体" w:hAnsi="宋体"/>
          <w:sz w:val="24"/>
          <w:szCs w:val="24"/>
        </w:rPr>
        <w:t xml:space="preserve">电话：0591-87616211转824 </w:t>
      </w:r>
    </w:p>
    <w:p w14:paraId="1DD3FA2D">
      <w:pPr>
        <w:spacing w:line="400" w:lineRule="exact"/>
        <w:ind w:firstLine="480" w:firstLineChars="200"/>
        <w:rPr>
          <w:rFonts w:ascii="宋体" w:hAnsi="宋体"/>
          <w:sz w:val="24"/>
          <w:szCs w:val="24"/>
        </w:rPr>
      </w:pPr>
      <w:r>
        <w:rPr>
          <w:rFonts w:hint="eastAsia" w:ascii="宋体" w:hAnsi="宋体"/>
          <w:sz w:val="24"/>
          <w:szCs w:val="24"/>
        </w:rPr>
        <w:t>电子信箱：zhixin023@126.com</w:t>
      </w:r>
    </w:p>
    <w:p w14:paraId="5D553238">
      <w:pPr>
        <w:spacing w:line="440" w:lineRule="exact"/>
        <w:ind w:firstLine="482" w:firstLineChars="200"/>
        <w:rPr>
          <w:rFonts w:ascii="宋体" w:hAnsi="宋体"/>
          <w:sz w:val="24"/>
          <w:szCs w:val="24"/>
        </w:rPr>
      </w:pPr>
      <w:r>
        <w:rPr>
          <w:rFonts w:hint="eastAsia" w:ascii="宋体" w:hAnsi="宋体"/>
          <w:b/>
          <w:bCs/>
          <w:sz w:val="24"/>
          <w:szCs w:val="24"/>
        </w:rPr>
        <w:t>14、</w:t>
      </w:r>
      <w:r>
        <w:rPr>
          <w:rFonts w:hint="eastAsia" w:ascii="宋体" w:hAnsi="宋体"/>
          <w:b/>
          <w:sz w:val="24"/>
          <w:szCs w:val="24"/>
        </w:rPr>
        <w:t>竞价操作流程等详见</w:t>
      </w:r>
      <w:r>
        <w:rPr>
          <w:rFonts w:hint="eastAsia" w:ascii="宋体" w:hAnsi="宋体"/>
          <w:sz w:val="24"/>
          <w:szCs w:val="24"/>
          <w:u w:val="single"/>
        </w:rPr>
        <w:t>http：//new.fjzxzb.com/newlist.aspx?id=2</w:t>
      </w:r>
      <w:r>
        <w:rPr>
          <w:rFonts w:hint="eastAsia" w:ascii="宋体" w:hAnsi="宋体"/>
          <w:sz w:val="24"/>
          <w:szCs w:val="24"/>
        </w:rPr>
        <w:t>。</w:t>
      </w:r>
    </w:p>
    <w:p w14:paraId="20660F89">
      <w:pPr>
        <w:rPr>
          <w:rFonts w:ascii="宋体" w:hAnsi="宋体"/>
          <w:b/>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cols w:space="720" w:num="1"/>
          <w:docGrid w:type="lines" w:linePitch="312" w:charSpace="0"/>
        </w:sectPr>
      </w:pPr>
    </w:p>
    <w:p w14:paraId="03658C5F">
      <w:pPr>
        <w:jc w:val="center"/>
        <w:rPr>
          <w:rFonts w:ascii="宋体" w:hAnsi="宋体"/>
          <w:b/>
          <w:sz w:val="28"/>
          <w:szCs w:val="28"/>
        </w:rPr>
      </w:pPr>
      <w:r>
        <w:rPr>
          <w:rFonts w:hint="eastAsia" w:ascii="宋体" w:hAnsi="宋体"/>
          <w:b/>
          <w:sz w:val="28"/>
          <w:szCs w:val="28"/>
        </w:rPr>
        <w:t>第二章  竞价采购说明一览表</w:t>
      </w:r>
    </w:p>
    <w:p w14:paraId="12FB7E41">
      <w:pPr>
        <w:jc w:val="right"/>
        <w:rPr>
          <w:rFonts w:ascii="宋体" w:hAnsi="宋体"/>
          <w:sz w:val="24"/>
          <w:szCs w:val="24"/>
        </w:rPr>
      </w:pPr>
      <w:r>
        <w:rPr>
          <w:rFonts w:hint="eastAsia" w:ascii="宋体" w:hAnsi="宋体"/>
          <w:sz w:val="24"/>
          <w:szCs w:val="24"/>
        </w:rPr>
        <w:t xml:space="preserve"> 金额单位：人民币/元</w:t>
      </w:r>
    </w:p>
    <w:tbl>
      <w:tblPr>
        <w:tblStyle w:val="25"/>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499"/>
        <w:gridCol w:w="1572"/>
        <w:gridCol w:w="992"/>
        <w:gridCol w:w="992"/>
        <w:gridCol w:w="1276"/>
        <w:gridCol w:w="1248"/>
      </w:tblGrid>
      <w:tr w14:paraId="12D73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4278C1FA">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45464520">
            <w:pPr>
              <w:spacing w:line="400" w:lineRule="exact"/>
              <w:jc w:val="center"/>
              <w:rPr>
                <w:rFonts w:ascii="宋体" w:hAnsi="宋体"/>
                <w:b/>
                <w:bCs/>
                <w:kern w:val="0"/>
                <w:sz w:val="24"/>
              </w:rPr>
            </w:pPr>
            <w:r>
              <w:rPr>
                <w:rFonts w:hint="eastAsia" w:ascii="宋体" w:hAnsi="宋体"/>
                <w:b/>
                <w:bCs/>
                <w:kern w:val="0"/>
                <w:sz w:val="24"/>
              </w:rPr>
              <w:t>品目号</w:t>
            </w:r>
          </w:p>
        </w:tc>
        <w:tc>
          <w:tcPr>
            <w:tcW w:w="2499" w:type="dxa"/>
            <w:tcBorders>
              <w:top w:val="single" w:color="auto" w:sz="4" w:space="0"/>
              <w:left w:val="single" w:color="auto" w:sz="4" w:space="0"/>
              <w:bottom w:val="single" w:color="auto" w:sz="4" w:space="0"/>
              <w:right w:val="single" w:color="auto" w:sz="4" w:space="0"/>
            </w:tcBorders>
            <w:vAlign w:val="center"/>
          </w:tcPr>
          <w:p w14:paraId="0B6C7A5E">
            <w:pPr>
              <w:spacing w:line="400" w:lineRule="exact"/>
              <w:jc w:val="center"/>
              <w:rPr>
                <w:rFonts w:ascii="宋体" w:hAnsi="宋体"/>
                <w:b/>
                <w:bCs/>
                <w:kern w:val="0"/>
                <w:sz w:val="24"/>
              </w:rPr>
            </w:pPr>
            <w:r>
              <w:rPr>
                <w:rFonts w:hint="eastAsia" w:ascii="宋体" w:hAnsi="宋体"/>
                <w:b/>
                <w:bCs/>
                <w:kern w:val="0"/>
                <w:sz w:val="24"/>
              </w:rPr>
              <w:t>品目名称</w:t>
            </w:r>
          </w:p>
        </w:tc>
        <w:tc>
          <w:tcPr>
            <w:tcW w:w="1572" w:type="dxa"/>
            <w:tcBorders>
              <w:top w:val="single" w:color="auto" w:sz="4" w:space="0"/>
              <w:left w:val="single" w:color="auto" w:sz="4" w:space="0"/>
              <w:bottom w:val="single" w:color="auto" w:sz="4" w:space="0"/>
              <w:right w:val="single" w:color="auto" w:sz="4" w:space="0"/>
            </w:tcBorders>
            <w:vAlign w:val="center"/>
          </w:tcPr>
          <w:p w14:paraId="589EFD47">
            <w:pPr>
              <w:spacing w:line="400" w:lineRule="exact"/>
              <w:jc w:val="center"/>
              <w:rPr>
                <w:rFonts w:ascii="宋体" w:hAnsi="宋体"/>
                <w:b/>
                <w:bCs/>
                <w:kern w:val="0"/>
                <w:sz w:val="24"/>
              </w:rPr>
            </w:pPr>
            <w:r>
              <w:rPr>
                <w:rFonts w:hint="eastAsia" w:ascii="宋体" w:hAnsi="宋体"/>
                <w:b/>
                <w:bCs/>
                <w:kern w:val="0"/>
                <w:sz w:val="24"/>
              </w:rPr>
              <w:t>参考品牌</w:t>
            </w:r>
          </w:p>
        </w:tc>
        <w:tc>
          <w:tcPr>
            <w:tcW w:w="992" w:type="dxa"/>
            <w:tcBorders>
              <w:top w:val="single" w:color="auto" w:sz="4" w:space="0"/>
              <w:left w:val="single" w:color="auto" w:sz="4" w:space="0"/>
              <w:bottom w:val="single" w:color="auto" w:sz="4" w:space="0"/>
              <w:right w:val="single" w:color="auto" w:sz="4" w:space="0"/>
            </w:tcBorders>
            <w:vAlign w:val="center"/>
          </w:tcPr>
          <w:p w14:paraId="7E78A22C">
            <w:pPr>
              <w:spacing w:line="400" w:lineRule="exact"/>
              <w:jc w:val="center"/>
              <w:rPr>
                <w:rFonts w:ascii="宋体" w:hAnsi="宋体"/>
                <w:b/>
                <w:bCs/>
                <w:kern w:val="0"/>
                <w:sz w:val="24"/>
              </w:rPr>
            </w:pPr>
            <w:r>
              <w:rPr>
                <w:rFonts w:hint="eastAsia" w:ascii="宋体" w:hAnsi="宋体"/>
                <w:b/>
                <w:bCs/>
                <w:kern w:val="0"/>
                <w:sz w:val="24"/>
                <w:szCs w:val="22"/>
              </w:rPr>
              <w:t>数量</w:t>
            </w:r>
          </w:p>
        </w:tc>
        <w:tc>
          <w:tcPr>
            <w:tcW w:w="992" w:type="dxa"/>
            <w:tcBorders>
              <w:top w:val="single" w:color="auto" w:sz="4" w:space="0"/>
              <w:left w:val="single" w:color="auto" w:sz="4" w:space="0"/>
              <w:bottom w:val="single" w:color="auto" w:sz="4" w:space="0"/>
              <w:right w:val="single" w:color="auto" w:sz="4" w:space="0"/>
            </w:tcBorders>
            <w:vAlign w:val="center"/>
          </w:tcPr>
          <w:p w14:paraId="62CEFB9A">
            <w:pPr>
              <w:spacing w:line="400" w:lineRule="exact"/>
              <w:jc w:val="center"/>
              <w:rPr>
                <w:rFonts w:ascii="宋体" w:hAnsi="宋体"/>
                <w:b/>
                <w:bCs/>
                <w:kern w:val="0"/>
                <w:sz w:val="24"/>
                <w:szCs w:val="22"/>
              </w:rPr>
            </w:pPr>
            <w:r>
              <w:rPr>
                <w:rFonts w:hint="eastAsia" w:ascii="宋体" w:hAnsi="宋体"/>
                <w:b/>
                <w:bCs/>
                <w:kern w:val="0"/>
                <w:sz w:val="24"/>
                <w:szCs w:val="22"/>
              </w:rPr>
              <w:t>是否允许进口</w:t>
            </w:r>
          </w:p>
        </w:tc>
        <w:tc>
          <w:tcPr>
            <w:tcW w:w="1276" w:type="dxa"/>
            <w:tcBorders>
              <w:top w:val="single" w:color="auto" w:sz="4" w:space="0"/>
              <w:left w:val="single" w:color="auto" w:sz="4" w:space="0"/>
              <w:bottom w:val="single" w:color="auto" w:sz="4" w:space="0"/>
              <w:right w:val="single" w:color="auto" w:sz="4" w:space="0"/>
            </w:tcBorders>
            <w:vAlign w:val="center"/>
          </w:tcPr>
          <w:p w14:paraId="129D6054">
            <w:pPr>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248" w:type="dxa"/>
            <w:tcBorders>
              <w:top w:val="single" w:color="auto" w:sz="4" w:space="0"/>
              <w:left w:val="single" w:color="auto" w:sz="4" w:space="0"/>
              <w:bottom w:val="single" w:color="auto" w:sz="4" w:space="0"/>
              <w:right w:val="single" w:color="auto" w:sz="4" w:space="0"/>
            </w:tcBorders>
            <w:vAlign w:val="center"/>
          </w:tcPr>
          <w:p w14:paraId="2181E619">
            <w:pPr>
              <w:spacing w:line="400" w:lineRule="exact"/>
              <w:jc w:val="center"/>
              <w:rPr>
                <w:rFonts w:ascii="宋体" w:hAnsi="宋体"/>
                <w:b/>
                <w:bCs/>
                <w:kern w:val="0"/>
                <w:sz w:val="24"/>
                <w:szCs w:val="22"/>
              </w:rPr>
            </w:pPr>
            <w:r>
              <w:rPr>
                <w:rFonts w:hint="eastAsia" w:ascii="宋体" w:hAnsi="宋体"/>
                <w:b/>
                <w:bCs/>
                <w:kern w:val="0"/>
                <w:sz w:val="24"/>
                <w:szCs w:val="22"/>
              </w:rPr>
              <w:t>总价最高限价</w:t>
            </w:r>
          </w:p>
        </w:tc>
      </w:tr>
      <w:tr w14:paraId="12E01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601" w:type="dxa"/>
            <w:tcBorders>
              <w:top w:val="single" w:color="auto" w:sz="4" w:space="0"/>
              <w:left w:val="single" w:color="auto" w:sz="4" w:space="0"/>
              <w:right w:val="single" w:color="auto" w:sz="4" w:space="0"/>
            </w:tcBorders>
            <w:vAlign w:val="center"/>
          </w:tcPr>
          <w:p w14:paraId="642E7721">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right w:val="single" w:color="auto" w:sz="4" w:space="0"/>
            </w:tcBorders>
            <w:vAlign w:val="center"/>
          </w:tcPr>
          <w:p w14:paraId="632E2937">
            <w:pPr>
              <w:spacing w:line="400" w:lineRule="exact"/>
              <w:jc w:val="center"/>
              <w:rPr>
                <w:rFonts w:ascii="宋体" w:hAnsi="宋体"/>
                <w:kern w:val="0"/>
                <w:sz w:val="24"/>
              </w:rPr>
            </w:pPr>
            <w:r>
              <w:rPr>
                <w:rFonts w:hint="eastAsia" w:ascii="宋体" w:hAnsi="宋体"/>
                <w:kern w:val="0"/>
                <w:sz w:val="24"/>
              </w:rPr>
              <w:t>1-1</w:t>
            </w:r>
          </w:p>
        </w:tc>
        <w:tc>
          <w:tcPr>
            <w:tcW w:w="2499" w:type="dxa"/>
            <w:tcBorders>
              <w:top w:val="single" w:color="auto" w:sz="4" w:space="0"/>
              <w:left w:val="single" w:color="auto" w:sz="4" w:space="0"/>
              <w:right w:val="single" w:color="auto" w:sz="4" w:space="0"/>
            </w:tcBorders>
            <w:vAlign w:val="center"/>
          </w:tcPr>
          <w:p w14:paraId="794F79F0">
            <w:pPr>
              <w:spacing w:line="400" w:lineRule="exact"/>
              <w:jc w:val="center"/>
              <w:rPr>
                <w:rFonts w:ascii="宋体" w:hAnsi="宋体"/>
                <w:kern w:val="0"/>
                <w:sz w:val="24"/>
              </w:rPr>
            </w:pPr>
            <w:r>
              <w:rPr>
                <w:rFonts w:hint="eastAsia" w:ascii="宋体" w:hAnsi="宋体" w:cs="宋体"/>
                <w:kern w:val="0"/>
                <w:sz w:val="24"/>
                <w:szCs w:val="24"/>
              </w:rPr>
              <w:t>A3彩色打印机（含双面同步送稿器、双纸盒、自动装订器）采购项目</w:t>
            </w:r>
          </w:p>
        </w:tc>
        <w:tc>
          <w:tcPr>
            <w:tcW w:w="1572" w:type="dxa"/>
            <w:tcBorders>
              <w:top w:val="single" w:color="auto" w:sz="4" w:space="0"/>
              <w:left w:val="single" w:color="auto" w:sz="4" w:space="0"/>
              <w:right w:val="single" w:color="auto" w:sz="4" w:space="0"/>
            </w:tcBorders>
            <w:vAlign w:val="center"/>
          </w:tcPr>
          <w:p w14:paraId="7BD65AF5">
            <w:pPr>
              <w:widowControl/>
              <w:spacing w:line="400" w:lineRule="exact"/>
              <w:ind w:left="420" w:hanging="420"/>
              <w:jc w:val="both"/>
              <w:textAlignment w:val="center"/>
              <w:rPr>
                <w:rFonts w:ascii="宋体" w:hAnsi="宋体" w:cs="新宋体"/>
                <w:kern w:val="0"/>
                <w:sz w:val="24"/>
                <w:szCs w:val="24"/>
              </w:rPr>
            </w:pPr>
            <w:r>
              <w:rPr>
                <w:rFonts w:hint="eastAsia" w:ascii="宋体" w:hAnsi="宋体" w:cs="新宋体"/>
                <w:kern w:val="0"/>
                <w:sz w:val="24"/>
                <w:szCs w:val="24"/>
              </w:rPr>
              <w:t>理光/佳能/柯美</w:t>
            </w:r>
          </w:p>
        </w:tc>
        <w:tc>
          <w:tcPr>
            <w:tcW w:w="992" w:type="dxa"/>
            <w:tcBorders>
              <w:top w:val="single" w:color="auto" w:sz="4" w:space="0"/>
              <w:left w:val="single" w:color="auto" w:sz="4" w:space="0"/>
              <w:right w:val="single" w:color="auto" w:sz="4" w:space="0"/>
            </w:tcBorders>
            <w:vAlign w:val="center"/>
          </w:tcPr>
          <w:p w14:paraId="462DE0BD">
            <w:pPr>
              <w:autoSpaceDN w:val="0"/>
              <w:jc w:val="center"/>
              <w:textAlignment w:val="center"/>
              <w:rPr>
                <w:rFonts w:ascii="宋体" w:hAnsi="宋体" w:cs="新宋体"/>
                <w:kern w:val="0"/>
                <w:sz w:val="24"/>
                <w:szCs w:val="24"/>
              </w:rPr>
            </w:pPr>
            <w:r>
              <w:rPr>
                <w:rFonts w:hint="eastAsia" w:ascii="新宋体" w:hAnsi="新宋体" w:eastAsia="新宋体" w:cs="新宋体"/>
                <w:color w:val="000000"/>
                <w:sz w:val="24"/>
                <w:szCs w:val="24"/>
              </w:rPr>
              <w:t>1台</w:t>
            </w:r>
          </w:p>
        </w:tc>
        <w:tc>
          <w:tcPr>
            <w:tcW w:w="992" w:type="dxa"/>
            <w:tcBorders>
              <w:top w:val="single" w:color="auto" w:sz="4" w:space="0"/>
              <w:left w:val="single" w:color="auto" w:sz="4" w:space="0"/>
              <w:right w:val="single" w:color="auto" w:sz="4" w:space="0"/>
            </w:tcBorders>
            <w:vAlign w:val="center"/>
          </w:tcPr>
          <w:p w14:paraId="6706EB7A">
            <w:pPr>
              <w:widowControl/>
              <w:jc w:val="center"/>
              <w:textAlignment w:val="center"/>
              <w:rPr>
                <w:rFonts w:ascii="宋体" w:hAnsi="宋体" w:cs="宋体"/>
                <w:kern w:val="0"/>
                <w:sz w:val="24"/>
                <w:szCs w:val="24"/>
              </w:rPr>
            </w:pPr>
            <w:r>
              <w:rPr>
                <w:rFonts w:hint="eastAsia" w:ascii="宋体" w:hAnsi="宋体" w:cs="宋体"/>
                <w:kern w:val="0"/>
                <w:sz w:val="24"/>
                <w:szCs w:val="24"/>
              </w:rPr>
              <w:t>否</w:t>
            </w:r>
          </w:p>
        </w:tc>
        <w:tc>
          <w:tcPr>
            <w:tcW w:w="1276" w:type="dxa"/>
            <w:tcBorders>
              <w:top w:val="single" w:color="auto" w:sz="4" w:space="0"/>
              <w:left w:val="single" w:color="auto" w:sz="4" w:space="0"/>
              <w:right w:val="single" w:color="auto" w:sz="4" w:space="0"/>
            </w:tcBorders>
            <w:shd w:val="clear" w:color="auto" w:fill="auto"/>
            <w:vAlign w:val="center"/>
          </w:tcPr>
          <w:p w14:paraId="2A71B516">
            <w:pPr>
              <w:autoSpaceDN w:val="0"/>
              <w:jc w:val="center"/>
              <w:textAlignment w:val="center"/>
              <w:rPr>
                <w:rFonts w:ascii="宋体" w:hAnsi="宋体" w:cs="新宋体"/>
                <w:kern w:val="0"/>
                <w:sz w:val="24"/>
                <w:szCs w:val="24"/>
              </w:rPr>
            </w:pPr>
            <w:r>
              <w:rPr>
                <w:rFonts w:hint="eastAsia" w:ascii="宋体" w:hAnsi="宋体" w:cs="新宋体"/>
                <w:kern w:val="0"/>
                <w:sz w:val="24"/>
                <w:szCs w:val="24"/>
              </w:rPr>
              <w:t>100000</w:t>
            </w:r>
          </w:p>
        </w:tc>
        <w:tc>
          <w:tcPr>
            <w:tcW w:w="1248" w:type="dxa"/>
            <w:tcBorders>
              <w:top w:val="single" w:color="auto" w:sz="4" w:space="0"/>
              <w:left w:val="single" w:color="auto" w:sz="4" w:space="0"/>
              <w:right w:val="single" w:color="auto" w:sz="4" w:space="0"/>
            </w:tcBorders>
            <w:vAlign w:val="center"/>
          </w:tcPr>
          <w:p w14:paraId="71E7392C">
            <w:pPr>
              <w:autoSpaceDN w:val="0"/>
              <w:jc w:val="center"/>
              <w:textAlignment w:val="center"/>
              <w:rPr>
                <w:rFonts w:ascii="宋体" w:hAnsi="宋体" w:cs="新宋体"/>
                <w:kern w:val="0"/>
                <w:sz w:val="24"/>
                <w:szCs w:val="24"/>
              </w:rPr>
            </w:pPr>
            <w:r>
              <w:rPr>
                <w:rFonts w:hint="eastAsia" w:ascii="宋体" w:hAnsi="宋体" w:cs="新宋体"/>
                <w:kern w:val="0"/>
                <w:sz w:val="24"/>
                <w:szCs w:val="24"/>
              </w:rPr>
              <w:t>100000</w:t>
            </w:r>
          </w:p>
        </w:tc>
      </w:tr>
      <w:tr w14:paraId="1AC96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399" w:type="dxa"/>
            <w:gridSpan w:val="5"/>
            <w:tcBorders>
              <w:top w:val="single" w:color="auto" w:sz="4" w:space="0"/>
              <w:left w:val="single" w:color="auto" w:sz="4" w:space="0"/>
              <w:bottom w:val="single" w:color="auto" w:sz="4" w:space="0"/>
              <w:right w:val="single" w:color="auto" w:sz="4" w:space="0"/>
            </w:tcBorders>
            <w:vAlign w:val="center"/>
          </w:tcPr>
          <w:p w14:paraId="3A207FFD">
            <w:pPr>
              <w:rPr>
                <w:rFonts w:ascii="宋体" w:hAnsi="宋体"/>
                <w:kern w:val="0"/>
                <w:sz w:val="24"/>
              </w:rPr>
            </w:pPr>
            <w:r>
              <w:rPr>
                <w:rFonts w:hint="eastAsia" w:ascii="宋体" w:hAnsi="宋体"/>
                <w:kern w:val="0"/>
                <w:sz w:val="24"/>
              </w:rPr>
              <w:t>合计(大写)：人民币壹拾万元整</w:t>
            </w:r>
          </w:p>
        </w:tc>
        <w:tc>
          <w:tcPr>
            <w:tcW w:w="3516" w:type="dxa"/>
            <w:gridSpan w:val="3"/>
            <w:tcBorders>
              <w:top w:val="single" w:color="auto" w:sz="4" w:space="0"/>
              <w:left w:val="single" w:color="auto" w:sz="4" w:space="0"/>
              <w:bottom w:val="single" w:color="auto" w:sz="4" w:space="0"/>
              <w:right w:val="single" w:color="auto" w:sz="4" w:space="0"/>
            </w:tcBorders>
            <w:vAlign w:val="center"/>
          </w:tcPr>
          <w:p w14:paraId="6B993F4A">
            <w:pPr>
              <w:rPr>
                <w:rFonts w:ascii="宋体" w:hAnsi="宋体"/>
                <w:kern w:val="0"/>
                <w:sz w:val="24"/>
              </w:rPr>
            </w:pPr>
            <w:r>
              <w:rPr>
                <w:rFonts w:hint="eastAsia" w:ascii="宋体" w:hAnsi="宋体"/>
                <w:kern w:val="0"/>
                <w:sz w:val="24"/>
              </w:rPr>
              <w:t>¥</w:t>
            </w:r>
            <w:r>
              <w:rPr>
                <w:rFonts w:hint="eastAsia" w:ascii="宋体" w:hAnsi="宋体" w:cs="新宋体"/>
                <w:kern w:val="0"/>
                <w:sz w:val="24"/>
                <w:szCs w:val="24"/>
              </w:rPr>
              <w:t>100000</w:t>
            </w:r>
          </w:p>
        </w:tc>
      </w:tr>
    </w:tbl>
    <w:p w14:paraId="54EC53F3">
      <w:pPr>
        <w:spacing w:line="440" w:lineRule="exact"/>
        <w:rPr>
          <w:rFonts w:ascii="宋体" w:hAnsi="宋体"/>
          <w:b/>
          <w:bCs/>
          <w:sz w:val="24"/>
          <w:szCs w:val="24"/>
        </w:rPr>
      </w:pPr>
      <w:r>
        <w:rPr>
          <w:rFonts w:hint="eastAsia" w:ascii="宋体" w:hAnsi="宋体"/>
          <w:b/>
          <w:bCs/>
          <w:sz w:val="24"/>
          <w:szCs w:val="24"/>
        </w:rPr>
        <w:t>注：</w:t>
      </w:r>
    </w:p>
    <w:p w14:paraId="4BBEC4B2">
      <w:pPr>
        <w:spacing w:line="440" w:lineRule="exact"/>
        <w:rPr>
          <w:rFonts w:ascii="宋体" w:hAnsi="宋体"/>
          <w:b/>
          <w:bCs/>
          <w:sz w:val="24"/>
          <w:szCs w:val="24"/>
          <w:shd w:val="clear" w:color="FFFFFF" w:fill="D9D9D9"/>
        </w:rPr>
      </w:pPr>
      <w:r>
        <w:rPr>
          <w:rFonts w:hint="eastAsia" w:ascii="宋体" w:hAnsi="宋体"/>
          <w:b/>
          <w:bCs/>
          <w:sz w:val="24"/>
          <w:szCs w:val="24"/>
        </w:rPr>
        <w:t>（1）</w:t>
      </w:r>
      <w:r>
        <w:rPr>
          <w:rFonts w:ascii="宋体" w:hAnsi="宋体"/>
          <w:b/>
          <w:bCs/>
          <w:sz w:val="24"/>
          <w:szCs w:val="24"/>
          <w:shd w:val="clear" w:color="FFFFFF" w:fill="D9D9D9"/>
        </w:rPr>
        <w:t>以上项目所列价格为采购预算的最高限价,竞价人报价总价必须低于</w:t>
      </w:r>
      <w:r>
        <w:rPr>
          <w:rFonts w:hint="eastAsia" w:ascii="宋体" w:hAnsi="宋体"/>
          <w:b/>
          <w:bCs/>
          <w:sz w:val="24"/>
          <w:szCs w:val="24"/>
          <w:shd w:val="clear" w:color="FFFFFF" w:fill="D9D9D9"/>
        </w:rPr>
        <w:t>总价</w:t>
      </w:r>
      <w:r>
        <w:rPr>
          <w:rFonts w:ascii="宋体" w:hAnsi="宋体"/>
          <w:b/>
          <w:bCs/>
          <w:sz w:val="24"/>
          <w:szCs w:val="24"/>
          <w:shd w:val="clear" w:color="FFFFFF" w:fill="D9D9D9"/>
        </w:rPr>
        <w:t>最高限价的3%（不含）以上，报价单价不能超过竞价文件的单价最高限价，否则，视为无效报价。</w:t>
      </w:r>
    </w:p>
    <w:p w14:paraId="54AFAF9E">
      <w:pPr>
        <w:spacing w:line="440" w:lineRule="exact"/>
        <w:rPr>
          <w:rFonts w:ascii="宋体" w:hAnsi="宋体"/>
          <w:b/>
          <w:bCs/>
          <w:sz w:val="24"/>
          <w:szCs w:val="24"/>
        </w:rPr>
      </w:pP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服务必须满足国家相关法律法规、规范要求。</w:t>
      </w:r>
    </w:p>
    <w:p w14:paraId="128B6FA7">
      <w:pPr>
        <w:spacing w:line="440" w:lineRule="exact"/>
        <w:rPr>
          <w:rFonts w:ascii="宋体" w:hAnsi="宋体"/>
          <w:b/>
          <w:bCs/>
          <w:sz w:val="24"/>
          <w:szCs w:val="24"/>
          <w:highlight w:val="green"/>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w:t>
      </w:r>
      <w:r>
        <w:rPr>
          <w:rFonts w:hint="eastAsia" w:ascii="宋体" w:hAnsi="宋体"/>
          <w:b/>
          <w:bCs/>
          <w:sz w:val="24"/>
          <w:szCs w:val="24"/>
        </w:rPr>
        <w:t>竞价人</w:t>
      </w:r>
      <w:r>
        <w:rPr>
          <w:rFonts w:ascii="宋体" w:hAnsi="宋体"/>
          <w:b/>
          <w:bCs/>
          <w:sz w:val="24"/>
          <w:szCs w:val="24"/>
        </w:rPr>
        <w:t>所投产品属于政府强制节能产品，在</w:t>
      </w:r>
      <w:r>
        <w:rPr>
          <w:rFonts w:hint="eastAsia" w:ascii="宋体" w:hAnsi="宋体"/>
          <w:b/>
          <w:bCs/>
          <w:sz w:val="24"/>
          <w:szCs w:val="24"/>
        </w:rPr>
        <w:t>报价文件与报名材料中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p>
    <w:p w14:paraId="79CCF5AE">
      <w:pPr>
        <w:spacing w:line="440" w:lineRule="exact"/>
        <w:rPr>
          <w:rFonts w:ascii="宋体" w:hAnsi="宋体"/>
          <w:b/>
          <w:bCs/>
          <w:sz w:val="24"/>
          <w:szCs w:val="24"/>
        </w:rPr>
      </w:pPr>
      <w:r>
        <w:rPr>
          <w:rFonts w:hint="eastAsia" w:ascii="宋体" w:hAnsi="宋体"/>
          <w:b/>
          <w:bCs/>
          <w:color w:val="FF0000"/>
          <w:sz w:val="24"/>
          <w:szCs w:val="24"/>
        </w:rPr>
        <w:t>（4）采购单位在提出采购需求时有参考品牌的，所报品牌需在采购单位选定的参考品牌范围内。</w:t>
      </w:r>
    </w:p>
    <w:p w14:paraId="2C703C1C">
      <w:pPr>
        <w:spacing w:line="440" w:lineRule="exact"/>
        <w:ind w:firstLine="481"/>
        <w:rPr>
          <w:rFonts w:ascii="宋体" w:hAnsi="宋体"/>
          <w:b/>
          <w:bCs/>
          <w:sz w:val="24"/>
          <w:szCs w:val="24"/>
        </w:rPr>
      </w:pPr>
      <w:r>
        <w:rPr>
          <w:rFonts w:hint="eastAsia" w:ascii="宋体" w:hAnsi="宋体"/>
          <w:b/>
          <w:bCs/>
          <w:sz w:val="24"/>
          <w:szCs w:val="24"/>
        </w:rPr>
        <w:t>（一）资格标准</w:t>
      </w:r>
    </w:p>
    <w:p w14:paraId="5027226E">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38589507">
      <w:pPr>
        <w:pStyle w:val="50"/>
        <w:spacing w:line="500" w:lineRule="exact"/>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4ACDD289">
      <w:pPr>
        <w:spacing w:line="440" w:lineRule="exact"/>
        <w:ind w:firstLine="481"/>
        <w:rPr>
          <w:rFonts w:ascii="宋体" w:hAnsi="宋体"/>
          <w:sz w:val="24"/>
          <w:szCs w:val="24"/>
        </w:rPr>
      </w:pPr>
      <w:r>
        <w:rPr>
          <w:rFonts w:hint="eastAsia" w:ascii="宋体" w:hAnsi="宋体"/>
          <w:sz w:val="24"/>
          <w:szCs w:val="24"/>
        </w:rPr>
        <w:t>A、财务状况报告；</w:t>
      </w:r>
    </w:p>
    <w:p w14:paraId="6A39F8E4">
      <w:pPr>
        <w:spacing w:line="440" w:lineRule="exact"/>
        <w:ind w:firstLine="481"/>
        <w:rPr>
          <w:rFonts w:ascii="宋体" w:hAnsi="宋体"/>
          <w:sz w:val="24"/>
          <w:szCs w:val="24"/>
        </w:rPr>
      </w:pPr>
      <w:r>
        <w:rPr>
          <w:rFonts w:hint="eastAsia" w:ascii="宋体" w:hAnsi="宋体"/>
          <w:sz w:val="24"/>
          <w:szCs w:val="24"/>
        </w:rPr>
        <w:t>B、依法缴纳税收；</w:t>
      </w:r>
    </w:p>
    <w:p w14:paraId="73698DA9">
      <w:pPr>
        <w:spacing w:line="440" w:lineRule="exact"/>
        <w:ind w:firstLine="481"/>
        <w:rPr>
          <w:rFonts w:ascii="宋体" w:hAnsi="宋体"/>
          <w:sz w:val="24"/>
          <w:szCs w:val="24"/>
        </w:rPr>
      </w:pPr>
      <w:r>
        <w:rPr>
          <w:rFonts w:hint="eastAsia" w:ascii="宋体" w:hAnsi="宋体"/>
          <w:sz w:val="24"/>
          <w:szCs w:val="24"/>
        </w:rPr>
        <w:t>C、依法缴纳社会保障资金；</w:t>
      </w:r>
    </w:p>
    <w:p w14:paraId="6E92A2A8">
      <w:pPr>
        <w:spacing w:line="440" w:lineRule="exact"/>
        <w:ind w:firstLine="481"/>
        <w:rPr>
          <w:rFonts w:ascii="宋体" w:hAnsi="宋体"/>
          <w:sz w:val="24"/>
          <w:szCs w:val="24"/>
        </w:rPr>
      </w:pPr>
      <w:r>
        <w:rPr>
          <w:rFonts w:hint="eastAsia" w:ascii="宋体" w:hAnsi="宋体"/>
          <w:sz w:val="24"/>
          <w:szCs w:val="24"/>
        </w:rPr>
        <w:t>D、参加政府采购活动前3年内在经营活动中没有重大违法记录及无行贿犯罪的书面声明；</w:t>
      </w:r>
    </w:p>
    <w:p w14:paraId="7FC57794">
      <w:pPr>
        <w:spacing w:line="440" w:lineRule="exact"/>
        <w:ind w:firstLine="481"/>
        <w:rPr>
          <w:rFonts w:ascii="宋体" w:hAnsi="宋体"/>
          <w:sz w:val="24"/>
          <w:szCs w:val="24"/>
        </w:rPr>
      </w:pPr>
      <w:r>
        <w:rPr>
          <w:rFonts w:hint="eastAsia" w:ascii="宋体" w:hAnsi="宋体"/>
          <w:sz w:val="24"/>
          <w:szCs w:val="24"/>
        </w:rPr>
        <w:t>E、具备履行合同所必需的设备和专业技术能力的声明函；</w:t>
      </w:r>
    </w:p>
    <w:p w14:paraId="29F54D99">
      <w:pPr>
        <w:spacing w:line="440" w:lineRule="exact"/>
        <w:ind w:firstLine="481"/>
        <w:rPr>
          <w:rFonts w:ascii="宋体" w:hAnsi="宋体"/>
          <w:sz w:val="24"/>
          <w:szCs w:val="24"/>
        </w:rPr>
      </w:pPr>
      <w:r>
        <w:rPr>
          <w:rFonts w:hint="eastAsia" w:ascii="宋体" w:hAnsi="宋体"/>
          <w:sz w:val="24"/>
          <w:szCs w:val="24"/>
        </w:rPr>
        <w:t>F、如由授权代表参与竞价，须提供法定代表人授权书。</w:t>
      </w:r>
    </w:p>
    <w:p w14:paraId="38946012">
      <w:pPr>
        <w:spacing w:line="440" w:lineRule="exact"/>
        <w:ind w:firstLine="481"/>
        <w:rPr>
          <w:rFonts w:ascii="宋体" w:hAnsi="宋体"/>
          <w:sz w:val="24"/>
          <w:szCs w:val="24"/>
        </w:rPr>
      </w:pPr>
      <w:r>
        <w:rPr>
          <w:rFonts w:hint="eastAsia" w:ascii="宋体" w:hAnsi="宋体"/>
          <w:sz w:val="24"/>
          <w:szCs w:val="24"/>
        </w:rPr>
        <w:t>3、竞价人须提供“信用中国”网站（www.creditchina.gov.cn）及中国政府采购网（www.ccgp.gov.cn）信用信息查询无严重违法失信行为信息记录的打印件（或截图）。</w:t>
      </w:r>
    </w:p>
    <w:p w14:paraId="5AFA9D07">
      <w:pPr>
        <w:spacing w:line="440" w:lineRule="exact"/>
        <w:ind w:firstLine="481"/>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、本项目不接受联合体竞价。</w:t>
      </w:r>
    </w:p>
    <w:p w14:paraId="6BD5A936">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2E33789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4EF2B8A1">
      <w:pPr>
        <w:spacing w:line="440" w:lineRule="exact"/>
        <w:ind w:firstLine="481"/>
        <w:rPr>
          <w:rFonts w:ascii="宋体" w:hAnsi="宋体"/>
          <w:b/>
          <w:bCs/>
          <w:color w:val="0000FF"/>
          <w:sz w:val="24"/>
          <w:szCs w:val="24"/>
        </w:rPr>
      </w:pPr>
      <w:r>
        <w:rPr>
          <w:rFonts w:hint="eastAsia" w:ascii="宋体" w:hAnsi="宋体"/>
          <w:b/>
          <w:bCs/>
          <w:sz w:val="24"/>
          <w:szCs w:val="24"/>
        </w:rPr>
        <w:t>（二）技术和服务要求</w:t>
      </w:r>
      <w:r>
        <w:rPr>
          <w:rFonts w:hint="eastAsia" w:ascii="宋体" w:hAnsi="宋体"/>
          <w:b/>
          <w:bCs/>
          <w:color w:val="0000FF"/>
          <w:sz w:val="24"/>
          <w:szCs w:val="24"/>
        </w:rPr>
        <w:t>【以下技术参数若为固定尺寸、规格指标允许偏离±2%；技术参数要求涉及具体数值的条款中已明确有取值范围从其要求。】</w:t>
      </w:r>
    </w:p>
    <w:tbl>
      <w:tblPr>
        <w:tblStyle w:val="25"/>
        <w:tblW w:w="4996" w:type="pct"/>
        <w:jc w:val="center"/>
        <w:tblLayout w:type="fixed"/>
        <w:tblCellMar>
          <w:top w:w="0" w:type="dxa"/>
          <w:left w:w="108" w:type="dxa"/>
          <w:bottom w:w="0" w:type="dxa"/>
          <w:right w:w="108" w:type="dxa"/>
        </w:tblCellMar>
      </w:tblPr>
      <w:tblGrid>
        <w:gridCol w:w="448"/>
        <w:gridCol w:w="946"/>
        <w:gridCol w:w="6367"/>
        <w:gridCol w:w="737"/>
        <w:gridCol w:w="737"/>
      </w:tblGrid>
      <w:tr w14:paraId="6E8B7C7B">
        <w:tblPrEx>
          <w:tblCellMar>
            <w:top w:w="0" w:type="dxa"/>
            <w:left w:w="108" w:type="dxa"/>
            <w:bottom w:w="0" w:type="dxa"/>
            <w:right w:w="108" w:type="dxa"/>
          </w:tblCellMar>
        </w:tblPrEx>
        <w:trPr>
          <w:trHeight w:val="628" w:hRule="atLeast"/>
          <w:jc w:val="center"/>
        </w:trPr>
        <w:tc>
          <w:tcPr>
            <w:tcW w:w="243" w:type="pct"/>
            <w:tcBorders>
              <w:top w:val="single" w:color="000000" w:sz="4" w:space="0"/>
              <w:left w:val="single" w:color="000000" w:sz="4" w:space="0"/>
              <w:bottom w:val="single" w:color="000000" w:sz="4" w:space="0"/>
              <w:right w:val="single" w:color="000000" w:sz="4" w:space="0"/>
            </w:tcBorders>
            <w:vAlign w:val="center"/>
          </w:tcPr>
          <w:p w14:paraId="5603CAA2">
            <w:pPr>
              <w:spacing w:line="440" w:lineRule="exact"/>
              <w:jc w:val="center"/>
              <w:rPr>
                <w:rFonts w:ascii="宋体" w:hAnsi="宋体" w:cs="宋体"/>
                <w:sz w:val="24"/>
                <w:szCs w:val="24"/>
              </w:rPr>
            </w:pPr>
            <w:r>
              <w:rPr>
                <w:rFonts w:hint="eastAsia" w:ascii="宋体" w:hAnsi="宋体" w:cs="宋体"/>
                <w:sz w:val="24"/>
                <w:szCs w:val="24"/>
              </w:rPr>
              <w:t>序号</w:t>
            </w:r>
          </w:p>
        </w:tc>
        <w:tc>
          <w:tcPr>
            <w:tcW w:w="512" w:type="pct"/>
            <w:tcBorders>
              <w:top w:val="single" w:color="000000" w:sz="4" w:space="0"/>
              <w:left w:val="single" w:color="000000" w:sz="4" w:space="0"/>
              <w:bottom w:val="single" w:color="000000" w:sz="4" w:space="0"/>
              <w:right w:val="single" w:color="000000" w:sz="4" w:space="0"/>
            </w:tcBorders>
            <w:vAlign w:val="center"/>
          </w:tcPr>
          <w:p w14:paraId="1DD71D23">
            <w:pPr>
              <w:spacing w:line="440" w:lineRule="exact"/>
              <w:jc w:val="center"/>
              <w:rPr>
                <w:rFonts w:ascii="宋体" w:hAnsi="宋体" w:cs="宋体"/>
                <w:sz w:val="24"/>
                <w:szCs w:val="24"/>
              </w:rPr>
            </w:pPr>
            <w:r>
              <w:rPr>
                <w:rFonts w:hint="eastAsia" w:ascii="宋体" w:hAnsi="宋体" w:cs="宋体"/>
                <w:sz w:val="24"/>
                <w:szCs w:val="24"/>
              </w:rPr>
              <w:t>名称</w:t>
            </w:r>
          </w:p>
        </w:tc>
        <w:tc>
          <w:tcPr>
            <w:tcW w:w="3446" w:type="pct"/>
            <w:tcBorders>
              <w:top w:val="single" w:color="000000" w:sz="4" w:space="0"/>
              <w:left w:val="single" w:color="000000" w:sz="4" w:space="0"/>
              <w:bottom w:val="single" w:color="000000" w:sz="4" w:space="0"/>
              <w:right w:val="single" w:color="000000" w:sz="4" w:space="0"/>
            </w:tcBorders>
            <w:vAlign w:val="center"/>
          </w:tcPr>
          <w:p w14:paraId="051C1A53">
            <w:pPr>
              <w:spacing w:line="440" w:lineRule="exact"/>
              <w:jc w:val="center"/>
              <w:rPr>
                <w:rFonts w:ascii="宋体" w:hAnsi="宋体" w:cs="宋体"/>
                <w:sz w:val="24"/>
                <w:szCs w:val="24"/>
              </w:rPr>
            </w:pPr>
            <w:r>
              <w:rPr>
                <w:rFonts w:hint="eastAsia" w:ascii="宋体" w:hAnsi="宋体" w:cs="宋体"/>
                <w:sz w:val="24"/>
                <w:szCs w:val="24"/>
              </w:rPr>
              <w:t>技术参数</w:t>
            </w:r>
          </w:p>
        </w:tc>
        <w:tc>
          <w:tcPr>
            <w:tcW w:w="399" w:type="pct"/>
            <w:tcBorders>
              <w:top w:val="single" w:color="000000" w:sz="4" w:space="0"/>
              <w:left w:val="single" w:color="000000" w:sz="4" w:space="0"/>
              <w:bottom w:val="single" w:color="000000" w:sz="4" w:space="0"/>
              <w:right w:val="single" w:color="000000" w:sz="4" w:space="0"/>
            </w:tcBorders>
            <w:vAlign w:val="center"/>
          </w:tcPr>
          <w:p w14:paraId="6E844672">
            <w:pPr>
              <w:spacing w:line="440" w:lineRule="exact"/>
              <w:jc w:val="center"/>
              <w:rPr>
                <w:rFonts w:ascii="宋体" w:hAnsi="宋体" w:cs="宋体"/>
                <w:sz w:val="24"/>
                <w:szCs w:val="24"/>
              </w:rPr>
            </w:pPr>
            <w:r>
              <w:rPr>
                <w:rFonts w:hint="eastAsia" w:ascii="宋体" w:hAnsi="宋体" w:cs="宋体"/>
                <w:sz w:val="24"/>
                <w:szCs w:val="24"/>
              </w:rPr>
              <w:t>数量</w:t>
            </w:r>
          </w:p>
        </w:tc>
        <w:tc>
          <w:tcPr>
            <w:tcW w:w="399" w:type="pct"/>
            <w:tcBorders>
              <w:top w:val="single" w:color="000000" w:sz="4" w:space="0"/>
              <w:left w:val="single" w:color="000000" w:sz="4" w:space="0"/>
              <w:bottom w:val="single" w:color="000000" w:sz="4" w:space="0"/>
              <w:right w:val="single" w:color="000000" w:sz="4" w:space="0"/>
            </w:tcBorders>
            <w:vAlign w:val="center"/>
          </w:tcPr>
          <w:p w14:paraId="22EB0533">
            <w:pPr>
              <w:spacing w:line="440" w:lineRule="exact"/>
              <w:jc w:val="center"/>
              <w:rPr>
                <w:rFonts w:ascii="宋体" w:hAnsi="宋体" w:cs="宋体"/>
                <w:sz w:val="24"/>
                <w:szCs w:val="24"/>
              </w:rPr>
            </w:pPr>
            <w:r>
              <w:rPr>
                <w:rFonts w:hint="eastAsia" w:ascii="宋体" w:hAnsi="宋体" w:cs="宋体"/>
                <w:sz w:val="24"/>
                <w:szCs w:val="24"/>
              </w:rPr>
              <w:t>单位</w:t>
            </w:r>
          </w:p>
        </w:tc>
      </w:tr>
      <w:tr w14:paraId="27990ADD">
        <w:tblPrEx>
          <w:tblCellMar>
            <w:top w:w="0" w:type="dxa"/>
            <w:left w:w="108" w:type="dxa"/>
            <w:bottom w:w="0" w:type="dxa"/>
            <w:right w:w="108" w:type="dxa"/>
          </w:tblCellMar>
        </w:tblPrEx>
        <w:trPr>
          <w:trHeight w:val="636" w:hRule="atLeast"/>
          <w:jc w:val="center"/>
        </w:trPr>
        <w:tc>
          <w:tcPr>
            <w:tcW w:w="243" w:type="pct"/>
            <w:tcBorders>
              <w:top w:val="single" w:color="000000" w:sz="4" w:space="0"/>
              <w:left w:val="single" w:color="000000" w:sz="4" w:space="0"/>
              <w:bottom w:val="single" w:color="000000" w:sz="4" w:space="0"/>
              <w:right w:val="single" w:color="000000" w:sz="4" w:space="0"/>
            </w:tcBorders>
            <w:noWrap/>
            <w:vAlign w:val="center"/>
          </w:tcPr>
          <w:p w14:paraId="44943D9F">
            <w:pPr>
              <w:spacing w:line="440" w:lineRule="exact"/>
              <w:jc w:val="center"/>
              <w:rPr>
                <w:rFonts w:ascii="宋体" w:hAnsi="宋体" w:cs="宋体"/>
                <w:sz w:val="24"/>
                <w:szCs w:val="24"/>
              </w:rPr>
            </w:pPr>
            <w:r>
              <w:rPr>
                <w:rFonts w:hint="eastAsia" w:ascii="宋体" w:hAnsi="宋体" w:cs="宋体"/>
                <w:sz w:val="24"/>
                <w:szCs w:val="24"/>
              </w:rPr>
              <w:t>1</w:t>
            </w:r>
          </w:p>
        </w:tc>
        <w:tc>
          <w:tcPr>
            <w:tcW w:w="512" w:type="pct"/>
            <w:tcBorders>
              <w:top w:val="single" w:color="000000" w:sz="4" w:space="0"/>
              <w:left w:val="single" w:color="000000" w:sz="4" w:space="0"/>
              <w:bottom w:val="single" w:color="000000" w:sz="4" w:space="0"/>
              <w:right w:val="single" w:color="000000" w:sz="4" w:space="0"/>
            </w:tcBorders>
            <w:vAlign w:val="center"/>
          </w:tcPr>
          <w:p w14:paraId="452AFB39">
            <w:pPr>
              <w:spacing w:line="440" w:lineRule="exact"/>
              <w:jc w:val="center"/>
              <w:rPr>
                <w:rFonts w:ascii="宋体" w:hAnsi="宋体" w:cs="宋体"/>
                <w:sz w:val="24"/>
                <w:szCs w:val="24"/>
              </w:rPr>
            </w:pPr>
            <w:r>
              <w:rPr>
                <w:rFonts w:hint="eastAsia" w:ascii="宋体" w:hAnsi="宋体" w:cs="宋体"/>
                <w:sz w:val="24"/>
                <w:szCs w:val="24"/>
              </w:rPr>
              <w:t>A3彩色打印机（含双面同步送稿器、双纸盒、</w:t>
            </w:r>
            <w:r>
              <w:rPr>
                <w:rFonts w:hint="eastAsia" w:ascii="宋体" w:hAnsi="宋体" w:cs="宋体"/>
                <w:sz w:val="24"/>
                <w:szCs w:val="24"/>
                <w:lang w:val="en-US" w:eastAsia="zh-CN"/>
              </w:rPr>
              <w:t>自动</w:t>
            </w:r>
            <w:r>
              <w:rPr>
                <w:rFonts w:hint="eastAsia" w:ascii="宋体" w:hAnsi="宋体" w:cs="宋体"/>
                <w:sz w:val="24"/>
                <w:szCs w:val="24"/>
              </w:rPr>
              <w:t>装订器）采购项目</w:t>
            </w:r>
          </w:p>
        </w:tc>
        <w:tc>
          <w:tcPr>
            <w:tcW w:w="3446" w:type="pct"/>
            <w:tcBorders>
              <w:top w:val="single" w:color="000000" w:sz="4" w:space="0"/>
              <w:left w:val="single" w:color="000000" w:sz="4" w:space="0"/>
              <w:bottom w:val="single" w:color="000000" w:sz="4" w:space="0"/>
              <w:right w:val="single" w:color="000000" w:sz="4" w:space="0"/>
            </w:tcBorders>
            <w:vAlign w:val="center"/>
          </w:tcPr>
          <w:p w14:paraId="138F56DD">
            <w:pPr>
              <w:pStyle w:val="20"/>
              <w:spacing w:before="75" w:after="75" w:line="440" w:lineRule="exact"/>
              <w:rPr>
                <w:rFonts w:hint="default" w:ascii="宋体" w:hAnsi="宋体" w:eastAsia="宋体" w:cs="宋体"/>
                <w:szCs w:val="24"/>
                <w:lang w:val="en-US" w:eastAsia="zh-CN"/>
              </w:rPr>
            </w:pPr>
            <w:r>
              <w:rPr>
                <w:rFonts w:hint="eastAsia" w:ascii="宋体" w:hAnsi="宋体" w:cs="宋体"/>
                <w:b/>
                <w:bCs/>
                <w:szCs w:val="24"/>
              </w:rPr>
              <w:t>1.基本功能：A3</w:t>
            </w:r>
            <w:r>
              <w:rPr>
                <w:rFonts w:hint="eastAsia" w:ascii="宋体" w:hAnsi="宋体" w:cs="宋体"/>
                <w:szCs w:val="24"/>
              </w:rPr>
              <w:t>双面打印/双面复印/双面扫描；支持网络功能。</w:t>
            </w:r>
            <w:r>
              <w:rPr>
                <w:rFonts w:hint="eastAsia" w:ascii="宋体" w:hAnsi="宋体" w:cs="宋体"/>
                <w:szCs w:val="24"/>
              </w:rPr>
              <w:br w:type="textWrapping"/>
            </w:r>
            <w:r>
              <w:rPr>
                <w:rFonts w:hint="eastAsia" w:ascii="宋体" w:hAnsi="宋体" w:cs="宋体"/>
                <w:b/>
                <w:bCs/>
                <w:szCs w:val="24"/>
              </w:rPr>
              <w:t>2.打印规格：</w:t>
            </w:r>
            <w:r>
              <w:rPr>
                <w:rFonts w:hint="eastAsia" w:ascii="宋体" w:hAnsi="宋体" w:cs="宋体"/>
                <w:b/>
                <w:bCs/>
                <w:szCs w:val="24"/>
              </w:rPr>
              <w:br w:type="textWrapping"/>
            </w:r>
            <w:r>
              <w:rPr>
                <w:rFonts w:hint="eastAsia" w:ascii="宋体" w:hAnsi="宋体" w:cs="宋体"/>
                <w:szCs w:val="24"/>
              </w:rPr>
              <w:t>2.1打印速度(黑白彩色同速)</w:t>
            </w:r>
            <w:r>
              <w:rPr>
                <w:rFonts w:hint="eastAsia" w:ascii="宋体" w:hAnsi="宋体" w:cs="宋体"/>
                <w:szCs w:val="24"/>
                <w:highlight w:val="none"/>
              </w:rPr>
              <w:t>：≥45张/分钟；</w:t>
            </w:r>
            <w:r>
              <w:rPr>
                <w:rFonts w:hint="eastAsia" w:ascii="宋体" w:hAnsi="宋体" w:cs="宋体"/>
                <w:szCs w:val="24"/>
                <w:highlight w:val="none"/>
              </w:rPr>
              <w:br w:type="textWrapping"/>
            </w:r>
            <w:r>
              <w:rPr>
                <w:rFonts w:hint="eastAsia" w:ascii="宋体" w:hAnsi="宋体" w:cs="宋体"/>
                <w:szCs w:val="24"/>
                <w:highlight w:val="none"/>
              </w:rPr>
              <w:t>2.2打印分辨率</w:t>
            </w:r>
            <w:r>
              <w:rPr>
                <w:rFonts w:hint="eastAsia" w:ascii="宋体" w:hAnsi="宋体" w:cs="宋体"/>
                <w:highlight w:val="none"/>
              </w:rPr>
              <w:t>≥</w:t>
            </w:r>
            <w:r>
              <w:rPr>
                <w:rFonts w:hint="eastAsia" w:ascii="宋体" w:hAnsi="宋体" w:cs="宋体"/>
                <w:szCs w:val="24"/>
                <w:highlight w:val="none"/>
              </w:rPr>
              <w:t>1200*1200dpi；</w:t>
            </w:r>
            <w:r>
              <w:rPr>
                <w:rFonts w:hint="eastAsia" w:ascii="宋体" w:hAnsi="宋体" w:cs="宋体"/>
                <w:szCs w:val="24"/>
                <w:highlight w:val="none"/>
              </w:rPr>
              <w:br w:type="textWrapping"/>
            </w:r>
            <w:r>
              <w:rPr>
                <w:rFonts w:hint="eastAsia" w:ascii="宋体" w:hAnsi="宋体" w:cs="宋体"/>
                <w:szCs w:val="24"/>
                <w:highlight w:val="none"/>
              </w:rPr>
              <w:t>2.3打印驱动：PCL5C、PCL6(XL)、PostScript3(仿真)PDF；</w:t>
            </w:r>
            <w:r>
              <w:rPr>
                <w:rFonts w:hint="eastAsia" w:ascii="宋体" w:hAnsi="宋体" w:cs="宋体"/>
                <w:szCs w:val="24"/>
                <w:highlight w:val="none"/>
              </w:rPr>
              <w:br w:type="textWrapping"/>
            </w:r>
            <w:r>
              <w:rPr>
                <w:rFonts w:hint="eastAsia" w:ascii="宋体" w:hAnsi="宋体" w:cs="宋体"/>
                <w:szCs w:val="24"/>
                <w:highlight w:val="none"/>
              </w:rPr>
              <w:t>2.4直接打印(仿真)：Adobe®PostScript® 3™、Adobe® PDF直接打印、XPS；</w:t>
            </w:r>
            <w:r>
              <w:rPr>
                <w:rFonts w:hint="eastAsia" w:ascii="宋体" w:hAnsi="宋体" w:cs="宋体"/>
                <w:szCs w:val="24"/>
                <w:highlight w:val="none"/>
              </w:rPr>
              <w:br w:type="textWrapping"/>
            </w:r>
            <w:r>
              <w:rPr>
                <w:rFonts w:hint="eastAsia" w:ascii="宋体" w:hAnsi="宋体" w:cs="宋体"/>
                <w:szCs w:val="24"/>
                <w:highlight w:val="none"/>
              </w:rPr>
              <w:t>2.5支持长纸打印；</w:t>
            </w:r>
            <w:r>
              <w:rPr>
                <w:rFonts w:hint="eastAsia" w:ascii="宋体" w:hAnsi="宋体" w:cs="宋体"/>
                <w:szCs w:val="24"/>
                <w:highlight w:val="none"/>
              </w:rPr>
              <w:br w:type="textWrapping"/>
            </w:r>
            <w:r>
              <w:rPr>
                <w:rFonts w:hint="eastAsia" w:ascii="宋体" w:hAnsi="宋体" w:cs="宋体"/>
                <w:szCs w:val="24"/>
                <w:highlight w:val="none"/>
              </w:rPr>
              <w:t>2.6支持国产系统。</w:t>
            </w:r>
            <w:r>
              <w:rPr>
                <w:rFonts w:hint="eastAsia" w:ascii="宋体" w:hAnsi="宋体" w:cs="宋体"/>
                <w:szCs w:val="24"/>
                <w:highlight w:val="none"/>
              </w:rPr>
              <w:br w:type="textWrapping"/>
            </w:r>
            <w:r>
              <w:rPr>
                <w:rFonts w:hint="eastAsia" w:ascii="宋体" w:hAnsi="宋体" w:cs="宋体"/>
                <w:b/>
                <w:bCs/>
                <w:szCs w:val="24"/>
                <w:highlight w:val="none"/>
              </w:rPr>
              <w:t>3.复印规格：</w:t>
            </w:r>
            <w:r>
              <w:rPr>
                <w:rFonts w:hint="eastAsia" w:ascii="宋体" w:hAnsi="宋体" w:cs="宋体"/>
                <w:b/>
                <w:bCs/>
                <w:szCs w:val="24"/>
                <w:highlight w:val="none"/>
              </w:rPr>
              <w:br w:type="textWrapping"/>
            </w:r>
            <w:r>
              <w:rPr>
                <w:rFonts w:hint="eastAsia" w:ascii="宋体" w:hAnsi="宋体" w:cs="宋体"/>
                <w:szCs w:val="24"/>
                <w:highlight w:val="none"/>
              </w:rPr>
              <w:t>3.1复印速度(黑白彩色同速)：≥45张/分钟；</w:t>
            </w:r>
            <w:r>
              <w:rPr>
                <w:rFonts w:hint="eastAsia" w:ascii="宋体" w:hAnsi="宋体" w:cs="宋体"/>
                <w:szCs w:val="24"/>
                <w:highlight w:val="none"/>
              </w:rPr>
              <w:br w:type="textWrapping"/>
            </w:r>
            <w:r>
              <w:rPr>
                <w:rFonts w:hint="eastAsia" w:ascii="宋体" w:hAnsi="宋体" w:cs="宋体"/>
                <w:szCs w:val="24"/>
                <w:highlight w:val="none"/>
              </w:rPr>
              <w:t>3.2预热时间≤23秒；</w:t>
            </w:r>
            <w:r>
              <w:rPr>
                <w:rFonts w:hint="eastAsia" w:ascii="宋体" w:hAnsi="宋体" w:cs="宋体"/>
                <w:szCs w:val="24"/>
                <w:highlight w:val="none"/>
              </w:rPr>
              <w:br w:type="textWrapping"/>
            </w:r>
            <w:r>
              <w:rPr>
                <w:rFonts w:hint="eastAsia" w:ascii="宋体" w:hAnsi="宋体" w:cs="宋体"/>
                <w:szCs w:val="24"/>
                <w:highlight w:val="none"/>
              </w:rPr>
              <w:t>3.3首页复印时间：黑色≤3.6秒，彩色≤5.4秒；</w:t>
            </w:r>
            <w:r>
              <w:rPr>
                <w:rFonts w:hint="eastAsia" w:ascii="宋体" w:hAnsi="宋体" w:cs="宋体"/>
                <w:szCs w:val="24"/>
                <w:highlight w:val="none"/>
              </w:rPr>
              <w:br w:type="textWrapping"/>
            </w:r>
            <w:r>
              <w:rPr>
                <w:rFonts w:hint="eastAsia" w:ascii="宋体" w:hAnsi="宋体" w:cs="宋体"/>
                <w:szCs w:val="24"/>
                <w:highlight w:val="none"/>
              </w:rPr>
              <w:t>3.4可连续复印1-999份；</w:t>
            </w:r>
            <w:r>
              <w:rPr>
                <w:rFonts w:hint="eastAsia" w:ascii="宋体" w:hAnsi="宋体" w:cs="宋体"/>
                <w:szCs w:val="24"/>
                <w:highlight w:val="none"/>
              </w:rPr>
              <w:br w:type="textWrapping"/>
            </w:r>
            <w:r>
              <w:rPr>
                <w:rFonts w:hint="eastAsia" w:ascii="宋体" w:hAnsi="宋体" w:cs="宋体"/>
                <w:szCs w:val="24"/>
                <w:highlight w:val="none"/>
              </w:rPr>
              <w:t>3.5缩放比例预设5种放大/7种缩小倍率，变焦比率范围为25%-400%；</w:t>
            </w:r>
            <w:r>
              <w:rPr>
                <w:rFonts w:hint="eastAsia" w:ascii="宋体" w:hAnsi="宋体" w:cs="宋体"/>
                <w:szCs w:val="24"/>
                <w:highlight w:val="none"/>
              </w:rPr>
              <w:br w:type="textWrapping"/>
            </w:r>
            <w:r>
              <w:rPr>
                <w:rFonts w:hint="eastAsia" w:ascii="宋体" w:hAnsi="宋体" w:cs="宋体"/>
                <w:szCs w:val="24"/>
                <w:highlight w:val="none"/>
              </w:rPr>
              <w:t>3.6具有电子分页、十字分页、叠分页等功能；</w:t>
            </w:r>
            <w:r>
              <w:rPr>
                <w:rFonts w:hint="eastAsia" w:ascii="宋体" w:hAnsi="宋体" w:cs="宋体"/>
                <w:szCs w:val="24"/>
                <w:highlight w:val="none"/>
              </w:rPr>
              <w:br w:type="textWrapping"/>
            </w:r>
            <w:r>
              <w:rPr>
                <w:rFonts w:hint="eastAsia" w:ascii="宋体" w:hAnsi="宋体" w:cs="宋体"/>
                <w:szCs w:val="24"/>
                <w:highlight w:val="none"/>
              </w:rPr>
              <w:t>3.7至少应配置8G内存(4GB+4GB SOP)及256GB SSD硬盘，支持硬盘扩展；</w:t>
            </w:r>
            <w:r>
              <w:rPr>
                <w:rFonts w:hint="eastAsia" w:ascii="宋体" w:hAnsi="宋体" w:cs="宋体"/>
                <w:szCs w:val="24"/>
                <w:highlight w:val="none"/>
              </w:rPr>
              <w:br w:type="textWrapping"/>
            </w:r>
            <w:r>
              <w:rPr>
                <w:rFonts w:hint="eastAsia" w:ascii="宋体" w:hAnsi="宋体" w:cs="宋体"/>
                <w:szCs w:val="24"/>
                <w:highlight w:val="none"/>
              </w:rPr>
              <w:t>3.8配置双纸盒，纸盒应可支持60-300g/m</w:t>
            </w:r>
            <w:r>
              <w:rPr>
                <w:rFonts w:hint="eastAsia" w:ascii="宋体" w:hAnsi="宋体" w:cs="宋体"/>
                <w:szCs w:val="24"/>
                <w:highlight w:val="none"/>
                <w:vertAlign w:val="superscript"/>
              </w:rPr>
              <w:t>2</w:t>
            </w:r>
            <w:r>
              <w:rPr>
                <w:rFonts w:hint="eastAsia" w:ascii="宋体" w:hAnsi="宋体" w:cs="宋体"/>
                <w:szCs w:val="24"/>
                <w:highlight w:val="none"/>
              </w:rPr>
              <w:t>纸张，手送纸盒支持52-300g/m</w:t>
            </w:r>
            <w:r>
              <w:rPr>
                <w:rFonts w:hint="eastAsia" w:ascii="宋体" w:hAnsi="宋体" w:cs="宋体"/>
                <w:szCs w:val="24"/>
                <w:highlight w:val="none"/>
                <w:vertAlign w:val="superscript"/>
              </w:rPr>
              <w:t>2</w:t>
            </w:r>
            <w:r>
              <w:rPr>
                <w:rFonts w:hint="eastAsia" w:ascii="宋体" w:hAnsi="宋体" w:cs="宋体"/>
                <w:szCs w:val="24"/>
                <w:highlight w:val="none"/>
              </w:rPr>
              <w:t>纸张。</w:t>
            </w:r>
            <w:r>
              <w:rPr>
                <w:rFonts w:hint="eastAsia" w:ascii="宋体" w:hAnsi="宋体" w:cs="宋体"/>
                <w:szCs w:val="24"/>
                <w:highlight w:val="none"/>
              </w:rPr>
              <w:br w:type="textWrapping"/>
            </w:r>
            <w:r>
              <w:rPr>
                <w:rFonts w:hint="eastAsia" w:ascii="宋体" w:hAnsi="宋体" w:cs="宋体"/>
                <w:b/>
                <w:bCs/>
                <w:szCs w:val="24"/>
                <w:highlight w:val="none"/>
              </w:rPr>
              <w:t>4.扫描规格：</w:t>
            </w:r>
            <w:r>
              <w:rPr>
                <w:rFonts w:hint="eastAsia" w:ascii="宋体" w:hAnsi="宋体" w:cs="宋体"/>
                <w:b/>
                <w:bCs/>
                <w:szCs w:val="24"/>
                <w:highlight w:val="none"/>
              </w:rPr>
              <w:br w:type="textWrapping"/>
            </w:r>
            <w:r>
              <w:rPr>
                <w:rFonts w:hint="eastAsia" w:ascii="宋体" w:hAnsi="宋体" w:cs="宋体"/>
                <w:szCs w:val="24"/>
                <w:highlight w:val="none"/>
              </w:rPr>
              <w:t>4.1扫描速度：黑/彩同速≥80页/分钟，配置双面同步送稿器后，最大扫描速度不低于</w:t>
            </w:r>
            <w:r>
              <w:rPr>
                <w:rFonts w:ascii="宋体" w:hAnsi="宋体" w:cs="宋体"/>
                <w:szCs w:val="24"/>
                <w:highlight w:val="none"/>
              </w:rPr>
              <w:t>300页/分</w:t>
            </w:r>
            <w:r>
              <w:rPr>
                <w:rFonts w:hint="eastAsia" w:ascii="宋体" w:hAnsi="宋体" w:cs="宋体"/>
                <w:szCs w:val="24"/>
                <w:highlight w:val="none"/>
              </w:rPr>
              <w:t>钟，可扫描到USB、扫描到电子邮件、扫描到文件服务器、扫描到文件夹(SMB、FTP)、扫描到URL；</w:t>
            </w:r>
            <w:r>
              <w:rPr>
                <w:rFonts w:hint="eastAsia" w:ascii="宋体" w:hAnsi="宋体" w:cs="宋体"/>
                <w:szCs w:val="24"/>
                <w:highlight w:val="none"/>
              </w:rPr>
              <w:br w:type="textWrapping"/>
            </w:r>
            <w:r>
              <w:rPr>
                <w:rFonts w:hint="eastAsia" w:ascii="宋体" w:hAnsi="宋体" w:cs="宋体"/>
                <w:szCs w:val="24"/>
                <w:highlight w:val="none"/>
              </w:rPr>
              <w:t>4.2最大扫描分辨率≥1200*1200dpi(仅Twain扫描)。</w:t>
            </w:r>
            <w:r>
              <w:rPr>
                <w:rFonts w:hint="eastAsia" w:ascii="宋体" w:hAnsi="宋体" w:cs="宋体"/>
                <w:szCs w:val="24"/>
                <w:highlight w:val="none"/>
              </w:rPr>
              <w:br w:type="textWrapping"/>
            </w:r>
            <w:r>
              <w:rPr>
                <w:rFonts w:hint="eastAsia" w:ascii="宋体" w:hAnsi="宋体" w:cs="宋体"/>
                <w:b/>
                <w:bCs/>
                <w:szCs w:val="24"/>
                <w:highlight w:val="none"/>
              </w:rPr>
              <w:t>5.其他规格：</w:t>
            </w:r>
            <w:r>
              <w:rPr>
                <w:rFonts w:hint="eastAsia" w:ascii="宋体" w:hAnsi="宋体" w:cs="宋体"/>
                <w:b/>
                <w:bCs/>
                <w:szCs w:val="24"/>
                <w:highlight w:val="none"/>
              </w:rPr>
              <w:br w:type="textWrapping"/>
            </w:r>
            <w:r>
              <w:rPr>
                <w:rFonts w:hint="eastAsia" w:ascii="宋体" w:hAnsi="宋体" w:cs="宋体"/>
                <w:szCs w:val="24"/>
                <w:highlight w:val="none"/>
              </w:rPr>
              <w:t>5.1配备≥10.1英寸智能操作面板；配备USB和SD卡插槽；配备1000base-T/100base-Tx/10base-T网口；</w:t>
            </w:r>
            <w:r>
              <w:rPr>
                <w:rFonts w:hint="eastAsia" w:ascii="宋体" w:hAnsi="宋体" w:cs="宋体"/>
                <w:szCs w:val="24"/>
                <w:highlight w:val="none"/>
              </w:rPr>
              <w:br w:type="textWrapping"/>
            </w:r>
            <w:r>
              <w:rPr>
                <w:rFonts w:hint="eastAsia" w:ascii="宋体" w:hAnsi="宋体" w:cs="宋体"/>
                <w:szCs w:val="24"/>
                <w:highlight w:val="none"/>
              </w:rPr>
              <w:t>5.2具有安全打印功能，鼓组件不含芯片；</w:t>
            </w:r>
            <w:r>
              <w:rPr>
                <w:rFonts w:hint="eastAsia" w:ascii="宋体" w:hAnsi="宋体" w:cs="宋体"/>
                <w:szCs w:val="24"/>
                <w:highlight w:val="none"/>
              </w:rPr>
              <w:br w:type="textWrapping"/>
            </w:r>
            <w:r>
              <w:rPr>
                <w:rFonts w:hint="eastAsia" w:ascii="宋体" w:hAnsi="宋体" w:cs="宋体"/>
                <w:szCs w:val="24"/>
                <w:highlight w:val="none"/>
              </w:rPr>
              <w:t>5.3具有硬盘加密功能和复印安全功能；</w:t>
            </w:r>
            <w:r>
              <w:rPr>
                <w:rFonts w:hint="eastAsia" w:ascii="宋体" w:hAnsi="宋体" w:cs="宋体"/>
                <w:szCs w:val="24"/>
                <w:highlight w:val="none"/>
              </w:rPr>
              <w:br w:type="textWrapping"/>
            </w:r>
            <w:r>
              <w:rPr>
                <w:rFonts w:hint="eastAsia" w:ascii="宋体" w:hAnsi="宋体" w:cs="宋体"/>
                <w:szCs w:val="24"/>
              </w:rPr>
              <w:t>5.4具有刷卡解决方案，只需配读卡器即可实现刷卡功能。</w:t>
            </w:r>
            <w:r>
              <w:rPr>
                <w:rFonts w:hint="eastAsia" w:ascii="宋体" w:hAnsi="宋体" w:cs="宋体"/>
                <w:b/>
                <w:bCs/>
                <w:szCs w:val="24"/>
              </w:rPr>
              <w:t>5.5配置</w:t>
            </w:r>
            <w:r>
              <w:rPr>
                <w:rFonts w:hint="eastAsia" w:ascii="宋体" w:hAnsi="宋体" w:cs="宋体"/>
                <w:b/>
                <w:bCs/>
                <w:szCs w:val="24"/>
                <w:lang w:val="en-US" w:eastAsia="zh-CN"/>
              </w:rPr>
              <w:t>≥1台</w:t>
            </w:r>
            <w:r>
              <w:rPr>
                <w:rFonts w:hint="eastAsia" w:ascii="宋体" w:hAnsi="宋体" w:cs="宋体"/>
                <w:b/>
                <w:bCs/>
                <w:szCs w:val="24"/>
              </w:rPr>
              <w:t>双面同步送稿器</w:t>
            </w:r>
            <w:r>
              <w:rPr>
                <w:rFonts w:hint="eastAsia" w:ascii="宋体" w:hAnsi="宋体" w:cs="宋体"/>
                <w:b/>
                <w:bCs/>
                <w:szCs w:val="24"/>
                <w:lang w:eastAsia="zh-CN"/>
              </w:rPr>
              <w:t>，</w:t>
            </w:r>
            <w:r>
              <w:rPr>
                <w:rFonts w:hint="eastAsia" w:ascii="宋体" w:hAnsi="宋体" w:cs="宋体"/>
                <w:b/>
                <w:bCs/>
                <w:szCs w:val="24"/>
                <w:lang w:val="en-US" w:eastAsia="zh-CN"/>
              </w:rPr>
              <w:t>≥1台</w:t>
            </w:r>
            <w:r>
              <w:rPr>
                <w:rFonts w:hint="eastAsia" w:ascii="宋体" w:hAnsi="宋体" w:cs="宋体"/>
                <w:b/>
                <w:bCs/>
                <w:szCs w:val="24"/>
              </w:rPr>
              <w:t>双纸盒</w:t>
            </w:r>
            <w:r>
              <w:rPr>
                <w:rFonts w:hint="eastAsia" w:ascii="宋体" w:hAnsi="宋体" w:cs="宋体"/>
                <w:b/>
                <w:bCs/>
                <w:szCs w:val="24"/>
                <w:lang w:eastAsia="zh-CN"/>
              </w:rPr>
              <w:t>，</w:t>
            </w:r>
            <w:r>
              <w:rPr>
                <w:rFonts w:hint="eastAsia" w:ascii="宋体" w:hAnsi="宋体" w:cs="宋体"/>
                <w:b/>
                <w:bCs/>
                <w:szCs w:val="24"/>
                <w:lang w:val="en-US" w:eastAsia="zh-CN"/>
              </w:rPr>
              <w:t>≥1台</w:t>
            </w:r>
            <w:r>
              <w:rPr>
                <w:rFonts w:hint="eastAsia" w:ascii="宋体" w:hAnsi="宋体" w:cs="宋体"/>
                <w:b/>
                <w:bCs/>
                <w:szCs w:val="24"/>
              </w:rPr>
              <w:t>排纸处理器（即</w:t>
            </w:r>
            <w:r>
              <w:rPr>
                <w:rFonts w:hint="eastAsia" w:ascii="宋体" w:hAnsi="宋体" w:cs="宋体"/>
                <w:b/>
                <w:bCs/>
                <w:szCs w:val="24"/>
                <w:lang w:val="en-US" w:eastAsia="zh-CN"/>
              </w:rPr>
              <w:t>自动</w:t>
            </w:r>
            <w:r>
              <w:rPr>
                <w:rFonts w:hint="eastAsia" w:ascii="宋体" w:hAnsi="宋体" w:cs="宋体"/>
                <w:b/>
                <w:bCs/>
                <w:szCs w:val="24"/>
              </w:rPr>
              <w:t>装订器）</w:t>
            </w:r>
            <w:r>
              <w:rPr>
                <w:rFonts w:hint="eastAsia" w:ascii="宋体" w:hAnsi="宋体" w:cs="宋体"/>
                <w:b/>
                <w:bCs/>
                <w:szCs w:val="24"/>
                <w:lang w:eastAsia="zh-CN"/>
              </w:rPr>
              <w:t>；</w:t>
            </w:r>
            <w:r>
              <w:rPr>
                <w:rFonts w:hint="eastAsia" w:ascii="宋体" w:hAnsi="宋体" w:cs="宋体"/>
                <w:b/>
                <w:bCs/>
                <w:szCs w:val="24"/>
                <w:lang w:val="en-US" w:eastAsia="zh-CN"/>
              </w:rPr>
              <w:br w:type="textWrapping"/>
            </w:r>
            <w:r>
              <w:rPr>
                <w:rFonts w:hint="eastAsia" w:ascii="宋体" w:hAnsi="宋体" w:cs="宋体"/>
                <w:b/>
                <w:bCs/>
                <w:szCs w:val="24"/>
                <w:lang w:val="en-US" w:eastAsia="zh-CN"/>
              </w:rPr>
              <w:t>5.6供应商须在响应文件中提供打印机生产厂家授权证书复印件。</w:t>
            </w:r>
            <w:r>
              <w:rPr>
                <w:rFonts w:hint="eastAsia" w:ascii="宋体" w:hAnsi="宋体" w:cs="宋体"/>
                <w:b/>
                <w:bCs/>
                <w:szCs w:val="24"/>
                <w:lang w:val="en-US" w:eastAsia="zh-CN"/>
              </w:rPr>
              <w:br w:type="textWrapping"/>
            </w:r>
            <w:r>
              <w:rPr>
                <w:rFonts w:hint="eastAsia" w:ascii="宋体" w:hAnsi="宋体" w:cs="宋体"/>
                <w:b/>
                <w:bCs/>
                <w:szCs w:val="24"/>
                <w:lang w:val="en-US" w:eastAsia="zh-CN"/>
              </w:rPr>
              <w:t>5.7供应商须在响应文件中提供打印机维修人员相关资质证书复印件。</w:t>
            </w:r>
          </w:p>
        </w:tc>
        <w:tc>
          <w:tcPr>
            <w:tcW w:w="399" w:type="pct"/>
            <w:tcBorders>
              <w:top w:val="single" w:color="000000" w:sz="4" w:space="0"/>
              <w:left w:val="single" w:color="000000" w:sz="4" w:space="0"/>
              <w:bottom w:val="single" w:color="000000" w:sz="4" w:space="0"/>
              <w:right w:val="single" w:color="000000" w:sz="4" w:space="0"/>
            </w:tcBorders>
            <w:vAlign w:val="center"/>
          </w:tcPr>
          <w:p w14:paraId="20A0FC3C">
            <w:pPr>
              <w:pStyle w:val="20"/>
              <w:widowControl/>
              <w:spacing w:before="75" w:beforeAutospacing="0" w:after="75" w:afterAutospacing="0" w:line="440" w:lineRule="exact"/>
              <w:jc w:val="center"/>
              <w:rPr>
                <w:rFonts w:ascii="宋体" w:hAnsi="宋体" w:cs="宋体"/>
                <w:szCs w:val="24"/>
              </w:rPr>
            </w:pPr>
            <w:r>
              <w:rPr>
                <w:rFonts w:hint="eastAsia" w:ascii="宋体" w:hAnsi="宋体" w:cs="宋体"/>
                <w:szCs w:val="24"/>
              </w:rPr>
              <w:t>1</w:t>
            </w:r>
          </w:p>
        </w:tc>
        <w:tc>
          <w:tcPr>
            <w:tcW w:w="399" w:type="pct"/>
            <w:tcBorders>
              <w:top w:val="single" w:color="000000" w:sz="4" w:space="0"/>
              <w:left w:val="single" w:color="000000" w:sz="4" w:space="0"/>
              <w:bottom w:val="single" w:color="000000" w:sz="4" w:space="0"/>
              <w:right w:val="single" w:color="000000" w:sz="4" w:space="0"/>
            </w:tcBorders>
            <w:vAlign w:val="center"/>
          </w:tcPr>
          <w:p w14:paraId="4FBAC45D">
            <w:pPr>
              <w:pStyle w:val="20"/>
              <w:widowControl/>
              <w:spacing w:before="75" w:beforeAutospacing="0" w:after="75" w:afterAutospacing="0" w:line="440" w:lineRule="exact"/>
              <w:jc w:val="center"/>
              <w:rPr>
                <w:rFonts w:ascii="宋体" w:hAnsi="宋体" w:cs="宋体"/>
                <w:szCs w:val="24"/>
              </w:rPr>
            </w:pPr>
            <w:r>
              <w:rPr>
                <w:rFonts w:hint="eastAsia" w:ascii="宋体" w:hAnsi="宋体" w:cs="宋体"/>
                <w:szCs w:val="24"/>
              </w:rPr>
              <w:t>台</w:t>
            </w:r>
          </w:p>
        </w:tc>
      </w:tr>
    </w:tbl>
    <w:p w14:paraId="05A2424A">
      <w:pPr>
        <w:spacing w:line="440" w:lineRule="exact"/>
        <w:ind w:firstLine="481"/>
        <w:rPr>
          <w:rFonts w:ascii="宋体" w:hAnsi="宋体"/>
          <w:b/>
          <w:bCs/>
          <w:sz w:val="24"/>
          <w:szCs w:val="24"/>
        </w:rPr>
      </w:pPr>
      <w:r>
        <w:rPr>
          <w:rFonts w:hint="eastAsia" w:ascii="宋体" w:hAnsi="宋体"/>
          <w:b/>
          <w:bCs/>
          <w:sz w:val="24"/>
          <w:szCs w:val="24"/>
        </w:rPr>
        <w:t>（三）商务条件</w:t>
      </w:r>
    </w:p>
    <w:p w14:paraId="2B416ADD">
      <w:pPr>
        <w:spacing w:line="440" w:lineRule="exact"/>
        <w:ind w:firstLine="481"/>
        <w:rPr>
          <w:rFonts w:ascii="宋体" w:hAnsi="宋体"/>
          <w:sz w:val="24"/>
          <w:szCs w:val="24"/>
        </w:rPr>
      </w:pPr>
      <w:r>
        <w:rPr>
          <w:rFonts w:hint="eastAsia" w:ascii="宋体" w:hAnsi="宋体"/>
          <w:sz w:val="24"/>
          <w:szCs w:val="24"/>
        </w:rPr>
        <w:t>1、交付地点：中国海峡人才市场指定地点。</w:t>
      </w:r>
    </w:p>
    <w:p w14:paraId="06B9FBAB">
      <w:pPr>
        <w:spacing w:line="440" w:lineRule="exact"/>
        <w:ind w:firstLine="481"/>
        <w:rPr>
          <w:rFonts w:ascii="宋体" w:hAnsi="宋体"/>
          <w:sz w:val="24"/>
          <w:szCs w:val="24"/>
        </w:rPr>
      </w:pPr>
      <w:r>
        <w:rPr>
          <w:rFonts w:hint="eastAsia" w:ascii="宋体" w:hAnsi="宋体"/>
          <w:sz w:val="24"/>
          <w:szCs w:val="24"/>
        </w:rPr>
        <w:t>2、交付时间：合同签订后5个工作日内送货至用户指定地点并完成安装调试。采购人在规定期限内组织验收。若因采购人原因或不可抗力等因素导致的延迟交付，交付期可顺延。</w:t>
      </w:r>
    </w:p>
    <w:p w14:paraId="1831F8B2">
      <w:pPr>
        <w:spacing w:line="440" w:lineRule="exact"/>
        <w:ind w:firstLine="481"/>
        <w:rPr>
          <w:rFonts w:ascii="宋体" w:hAnsi="宋体"/>
          <w:color w:val="FF0000"/>
          <w:sz w:val="24"/>
          <w:szCs w:val="24"/>
        </w:rPr>
      </w:pPr>
      <w:r>
        <w:rPr>
          <w:rFonts w:hint="eastAsia" w:ascii="宋体" w:hAnsi="宋体"/>
          <w:sz w:val="24"/>
          <w:szCs w:val="24"/>
        </w:rPr>
        <w:t>3、交付条件：验收合格交付采购人使用。</w:t>
      </w:r>
    </w:p>
    <w:p w14:paraId="5100600F">
      <w:pPr>
        <w:spacing w:line="440" w:lineRule="exact"/>
        <w:ind w:firstLine="480" w:firstLineChars="200"/>
        <w:rPr>
          <w:rFonts w:ascii="宋体" w:hAnsi="宋体"/>
          <w:sz w:val="24"/>
          <w:szCs w:val="24"/>
        </w:rPr>
      </w:pPr>
      <w:r>
        <w:rPr>
          <w:rFonts w:hint="eastAsia" w:ascii="宋体" w:hAnsi="宋体"/>
          <w:sz w:val="24"/>
          <w:szCs w:val="24"/>
        </w:rPr>
        <w:t>4、履约保证金：</w:t>
      </w:r>
      <w:r>
        <w:rPr>
          <w:rFonts w:hint="eastAsia" w:ascii="宋体" w:hAnsi="宋体"/>
          <w:sz w:val="24"/>
          <w:szCs w:val="24"/>
          <w:u w:val="single"/>
        </w:rPr>
        <w:t xml:space="preserve"> </w:t>
      </w:r>
      <w:r>
        <w:rPr>
          <w:rFonts w:hint="eastAsia" w:ascii="宋体" w:hAnsi="宋体"/>
          <w:sz w:val="24"/>
          <w:szCs w:val="24"/>
          <w:u w:val="single"/>
          <w:lang w:val="en-US" w:eastAsia="zh-CN"/>
        </w:rPr>
        <w:t xml:space="preserve">5 </w:t>
      </w:r>
      <w:r>
        <w:rPr>
          <w:rFonts w:hint="eastAsia" w:ascii="宋体" w:hAnsi="宋体"/>
          <w:sz w:val="24"/>
          <w:szCs w:val="24"/>
          <w:u w:val="single"/>
        </w:rPr>
        <w:t>%</w:t>
      </w:r>
      <w:r>
        <w:rPr>
          <w:rFonts w:hint="eastAsia" w:ascii="宋体" w:hAnsi="宋体"/>
          <w:sz w:val="24"/>
          <w:szCs w:val="24"/>
        </w:rPr>
        <w:t>。说明：成交供应商在签订采购合同前三日内应向采购人缴纳合同总金额</w:t>
      </w:r>
      <w:r>
        <w:rPr>
          <w:rFonts w:hint="eastAsia" w:ascii="宋体" w:hAnsi="宋体"/>
          <w:sz w:val="24"/>
          <w:szCs w:val="24"/>
          <w:u w:val="single"/>
        </w:rPr>
        <w:t xml:space="preserve"> </w:t>
      </w:r>
      <w:r>
        <w:rPr>
          <w:rFonts w:hint="eastAsia" w:ascii="宋体" w:hAnsi="宋体"/>
          <w:sz w:val="24"/>
          <w:szCs w:val="24"/>
          <w:u w:val="single"/>
          <w:lang w:val="en-US" w:eastAsia="zh-CN"/>
        </w:rPr>
        <w:t>5</w:t>
      </w:r>
      <w:r>
        <w:rPr>
          <w:rFonts w:hint="eastAsia" w:ascii="宋体" w:hAnsi="宋体"/>
          <w:sz w:val="24"/>
          <w:szCs w:val="24"/>
          <w:u w:val="single"/>
        </w:rPr>
        <w:t xml:space="preserve"> %</w:t>
      </w:r>
      <w:r>
        <w:rPr>
          <w:rFonts w:hint="eastAsia" w:ascii="宋体" w:hAnsi="宋体"/>
          <w:sz w:val="24"/>
          <w:szCs w:val="24"/>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0A75EEA4">
      <w:pPr>
        <w:spacing w:line="440" w:lineRule="exact"/>
        <w:ind w:firstLine="481"/>
        <w:rPr>
          <w:rFonts w:hint="eastAsia" w:ascii="宋体" w:hAnsi="宋体" w:eastAsia="宋体"/>
          <w:sz w:val="24"/>
          <w:szCs w:val="24"/>
          <w:lang w:eastAsia="zh-CN"/>
        </w:rPr>
      </w:pPr>
      <w:r>
        <w:rPr>
          <w:rFonts w:hint="eastAsia" w:ascii="宋体" w:hAnsi="宋体"/>
          <w:sz w:val="24"/>
          <w:szCs w:val="24"/>
        </w:rPr>
        <w:t>5、付款方式：在货物安装调试完毕、按合同要求验收合格后，在1个月内不存在质量问题的前提下，一次性支付合同总额的100%。（成交供应商须提供增值税专用发票）</w:t>
      </w:r>
    </w:p>
    <w:p w14:paraId="7585D8E1">
      <w:pPr>
        <w:spacing w:line="440" w:lineRule="exact"/>
        <w:ind w:firstLine="480" w:firstLineChars="200"/>
        <w:rPr>
          <w:rFonts w:ascii="宋体" w:hAnsi="宋体"/>
          <w:color w:val="FF0000"/>
          <w:sz w:val="24"/>
          <w:szCs w:val="24"/>
        </w:rPr>
      </w:pPr>
      <w:r>
        <w:rPr>
          <w:rFonts w:hint="eastAsia" w:ascii="宋体" w:hAnsi="宋体"/>
          <w:sz w:val="24"/>
          <w:szCs w:val="24"/>
        </w:rPr>
        <w:t xml:space="preserve">6、质量标准：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025C616F">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7、货物包装方式、安装</w:t>
      </w:r>
    </w:p>
    <w:p w14:paraId="22F38BAC">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7.1包装：货物交货时应按国家有关标准要求进行包装。</w:t>
      </w:r>
    </w:p>
    <w:p w14:paraId="2EA64566">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7.2包装必须与运输方式相适应，包装方式的确定及包装费用均由成交供应商负责；由于不适当的包装而造成货物在运输过程中有任何损坏由成交供应商负责。</w:t>
      </w:r>
    </w:p>
    <w:p w14:paraId="7982EFE0">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注：包装应足以承受整个过程中的运输、转运、装卸、储存等，充分考虑到运输途中的各种情况(如暴露于恶劣气候等)和项目所在地的气候特点，以及露天存放的需要。</w:t>
      </w:r>
    </w:p>
    <w:p w14:paraId="343A5C9C">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7.3供应商须在采购人指定的地点进行货物的安装，安装所需的相应配套设施由成交供应商自行负责解决。如成交供应商不按合同约定提交货物所产生的任何费用由成交供应商负责，采购人对由此所引起的变动不予确认。</w:t>
      </w:r>
    </w:p>
    <w:p w14:paraId="76DC40E6">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8、售后服务要求</w:t>
      </w:r>
    </w:p>
    <w:p w14:paraId="5CAE4C0E">
      <w:pPr>
        <w:pStyle w:val="12"/>
        <w:keepNext w:val="0"/>
        <w:keepLines w:val="0"/>
        <w:pageBreakBefore w:val="0"/>
        <w:kinsoku/>
        <w:wordWrap/>
        <w:topLinePunct w:val="0"/>
        <w:bidi w:val="0"/>
        <w:adjustRightInd w:val="0"/>
        <w:snapToGrid w:val="0"/>
        <w:spacing w:after="0" w:line="400" w:lineRule="exact"/>
        <w:ind w:firstLine="210" w:firstLineChars="100"/>
        <w:jc w:val="left"/>
        <w:rPr>
          <w:rFonts w:hint="eastAsia" w:ascii="宋体" w:hAnsi="宋体" w:cs="宋体"/>
          <w:b w:val="0"/>
          <w:bCs w:val="0"/>
          <w:sz w:val="24"/>
          <w:highlight w:val="none"/>
          <w:lang w:val="en-US" w:eastAsia="zh-CN"/>
        </w:rPr>
      </w:pPr>
      <w:r>
        <w:rPr>
          <w:rFonts w:hint="eastAsia"/>
          <w:lang w:val="en-US" w:eastAsia="zh-CN"/>
        </w:rPr>
        <w:t xml:space="preserve">  </w:t>
      </w:r>
      <w:r>
        <w:rPr>
          <w:rFonts w:hint="eastAsia" w:ascii="宋体" w:hAnsi="宋体"/>
          <w:sz w:val="24"/>
          <w:szCs w:val="24"/>
          <w:lang w:val="en-US" w:eastAsia="zh-CN"/>
        </w:rPr>
        <w:t>8</w:t>
      </w:r>
      <w:r>
        <w:rPr>
          <w:rFonts w:hint="eastAsia" w:ascii="宋体" w:hAnsi="宋体" w:cs="宋体"/>
          <w:b w:val="0"/>
          <w:bCs w:val="0"/>
          <w:sz w:val="24"/>
          <w:lang w:val="en-US" w:eastAsia="zh-CN"/>
        </w:rPr>
        <w:t>.1成交供应商须提供所投货物不少于一年（含一年）的售后服务（自验收合格之日起计算），交货期内</w:t>
      </w:r>
      <w:r>
        <w:rPr>
          <w:rFonts w:hint="eastAsia" w:ascii="宋体" w:hAnsi="宋体" w:cs="宋体"/>
          <w:b w:val="0"/>
          <w:bCs w:val="0"/>
          <w:sz w:val="24"/>
          <w:highlight w:val="none"/>
          <w:lang w:val="en-US" w:eastAsia="zh-CN"/>
        </w:rPr>
        <w:t>提供“三包”服务。售后服务期内一切由于货物质量原因引发的故障，成交供应商将无条件的提供上门免费更换或维修服务（国家规定的不可抗拒的外部因素除外）；还须提供免费的定期维修服务。</w:t>
      </w:r>
    </w:p>
    <w:p w14:paraId="189BDF08">
      <w:pPr>
        <w:widowControl/>
        <w:spacing w:line="400" w:lineRule="exact"/>
        <w:ind w:firstLine="480" w:firstLineChars="200"/>
        <w:jc w:val="left"/>
        <w:textAlignment w:val="center"/>
        <w:rPr>
          <w:rFonts w:ascii="宋体" w:hAnsi="宋体"/>
          <w:sz w:val="24"/>
          <w:szCs w:val="24"/>
        </w:rPr>
      </w:pPr>
      <w:r>
        <w:rPr>
          <w:rFonts w:hint="eastAsia" w:ascii="宋体" w:hAnsi="宋体" w:cs="宋体"/>
          <w:b w:val="0"/>
          <w:bCs w:val="0"/>
          <w:sz w:val="24"/>
          <w:highlight w:val="none"/>
          <w:lang w:val="en-US" w:eastAsia="zh-CN"/>
        </w:rPr>
        <w:t>8.2 应急维修：在售后服务期内，如设备在使用过程中出现问题，成交供应商应在接到故障通知后</w:t>
      </w:r>
      <w:r>
        <w:rPr>
          <w:rFonts w:hint="eastAsia" w:ascii="宋体" w:hAnsi="宋体"/>
          <w:sz w:val="24"/>
          <w:szCs w:val="24"/>
          <w:highlight w:val="none"/>
        </w:rPr>
        <w:t>2小时内作出响应，在4小时内</w:t>
      </w:r>
      <w:r>
        <w:rPr>
          <w:rFonts w:hint="eastAsia" w:ascii="宋体" w:hAnsi="宋体" w:cs="宋体"/>
          <w:b w:val="0"/>
          <w:bCs w:val="0"/>
          <w:sz w:val="24"/>
          <w:highlight w:val="none"/>
          <w:lang w:val="en-US" w:eastAsia="zh-CN"/>
        </w:rPr>
        <w:t>给予解决方案并委派专业技术人员到达现场。故障维修响应时间内未到过现场进行维修者，采</w:t>
      </w:r>
      <w:r>
        <w:rPr>
          <w:rFonts w:hint="eastAsia" w:ascii="宋体" w:hAnsi="宋体" w:cs="宋体"/>
          <w:b w:val="0"/>
          <w:bCs w:val="0"/>
          <w:sz w:val="24"/>
          <w:lang w:val="en-US" w:eastAsia="zh-CN"/>
        </w:rPr>
        <w:t>购人可自行委托相关企业进行维修，所需费用采购人有权从履约保证金中扣除。</w:t>
      </w:r>
    </w:p>
    <w:p w14:paraId="26F47BE3">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9、验收</w:t>
      </w:r>
    </w:p>
    <w:p w14:paraId="73E67755">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(1)验收准备：在设备送达之前，成交供应商应提前至少三个工作日通知采购人，以便采购人做好验收准备工作。通知应包括设备的预计到达时间、运输方式以及相关的验收文件和资料。</w:t>
      </w:r>
    </w:p>
    <w:p w14:paraId="7961A6D5">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(2)初步检查：设备送达后，采购人将对设备的包装进行初步检查，确认设备在运输过程中未受损。若发现包装破损或有明显撞击痕迹，采购人有权拒绝接收，并要求成交供应商进行更换。</w:t>
      </w:r>
    </w:p>
    <w:p w14:paraId="0A70A1D8">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(3)开箱验收：在设备包装完好的情况下，采购人将与成交供应商共同进行开箱验收。验收过程中，双方应对照合同和发货清单，逐一核对设备的型号、规格、数量以及附件等是否齐全且符合合同要求。</w:t>
      </w:r>
    </w:p>
    <w:p w14:paraId="7E62FFEC">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(4)功能测试：开箱验收后，成交供应商应协助采购人进行设备的功能测试。测试内容包括但不限于设备的启动、打印、复印、扫描等各项基本功能。测试过程中，若发现设备存在任何功能缺陷或故障，成交供应商应立即进行修复或更换。</w:t>
      </w:r>
    </w:p>
    <w:p w14:paraId="2E1FC251">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(5)按竞价文件、合同规定完成项目验收程序，并经采购人确认，无未了事项通过验收。</w:t>
      </w:r>
    </w:p>
    <w:p w14:paraId="107622E5">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10、违约责任</w:t>
      </w:r>
    </w:p>
    <w:p w14:paraId="0545B0A8">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(1)签订合同后因成交供应商任何违约行为导致合同无法正常继续履行或提前终止，采购人有权单方解除合同并不予退还履约保证金。</w:t>
      </w:r>
    </w:p>
    <w:p w14:paraId="177F7EA7">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(2)成交供应商不得将本项目进行分包或转包，如发现经查实，采购人有权单方解除合同并不予退还履约保证金。</w:t>
      </w:r>
    </w:p>
    <w:p w14:paraId="18272A2E">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(3)成交供应商未按要求完成竞价文件、合同规定时，须从违约之日起每日500元向采购人支付违约金;逾期30日以上时，采购人有权终止合同，并不予退还履约保证金。</w:t>
      </w:r>
    </w:p>
    <w:p w14:paraId="14A0CFB4">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(4)成交供应商应确保采购人的所有资料、文档妥善保管，不得遗失、转借、复印，不得以任何形式向第三方透露。如因成交供应商的原因造成数据丢失，泄密等，成交供应商应承担相应的法律责任，并赔偿采购人的损失。</w:t>
      </w:r>
    </w:p>
    <w:p w14:paraId="1F9B386A">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(5)采购人有权从未付合同款项中予以扣除违约金。</w:t>
      </w:r>
    </w:p>
    <w:p w14:paraId="50957FDD">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(6)延期交货的，在书面征得采购人同意延期后，可适当延长交货期，但成交供应商每延迟1日交付，应向采购人支付每日500元的违约金。</w:t>
      </w:r>
    </w:p>
    <w:p w14:paraId="274AC439">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(7)售后服务期内，成交供应商未按照合同约定或承诺的时间提供维修服务，每逾期一次，应支付采购人违约金500元，同时视为成交供应商不能按时维修，采购人有权请第三方维修，成交供应商除应支付迟延履行违约金外，还应支付请第三方维修产生的维修及配件费用;成交供应商不能按时维修的次数当年内达2次（含）以上的，采购人有权单方解除合同并不予退还履约保证金。</w:t>
      </w:r>
    </w:p>
    <w:p w14:paraId="2B466C24">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(8)成交供应商应根据采购人的实际需求积极响应并完成本项目所有需求内容，如因成交供应商原因无法按时完成需求的，采购人每发现一次，成交供应商应向采购人支付1000元违约金。超过3次，采购人有权单方面解除合同，并不予退还履约保证金。</w:t>
      </w:r>
    </w:p>
    <w:p w14:paraId="6A8F858F">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(9)在合同履行期间，若遇到政府部门或上级单位出台有关该项目的政策调整，继续履行合同将违反相关政策文件要求的，采购人须提前30日通知成交供应商终止合同，因此造成的合同解除采购人不承担违约责任。</w:t>
      </w:r>
    </w:p>
    <w:p w14:paraId="6D20C3B9">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(10)成交供应商提供的证明材料不符合要求的，按虚假相应处理。采购人将追究其相应责任，合同签订后不予退还履约保证金，对于采购人产生的损失还应予以赔偿，且采购人有权禁止该公司参与采购人单位的其他项目采购活动等。</w:t>
      </w:r>
    </w:p>
    <w:p w14:paraId="3E81202B">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(11)除竞价文件中已明确的具体违约责任外，成交供应商未履行竞价文件、合同有关中规定的其他事项或服务要求的，每发现一次，需向采购人支付违约金1000元（违约金从未付合同款项中予以扣除)。</w:t>
      </w:r>
    </w:p>
    <w:p w14:paraId="7B1C1110">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 xml:space="preserve">11、知识产权 </w:t>
      </w:r>
    </w:p>
    <w:p w14:paraId="427ABBA3">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18A33026">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30A217EC">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12、其它要求</w:t>
      </w:r>
    </w:p>
    <w:p w14:paraId="5BF2F841">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12.1竞价人选定的技术性能必须符合或优于竞价文件的技术性能要求。</w:t>
      </w:r>
    </w:p>
    <w:p w14:paraId="5C8765D9">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12.2竞价人应以包括本项目所涉及的有关项目的所有费用进行报价，包括：报价应包含货物及辅料、包装、运输、搬运、卸货、安装、调试、损耗、保险、税费、雇员费用等项目实施过程中的应预见和不可预见费用等所有费用。</w:t>
      </w:r>
    </w:p>
    <w:p w14:paraId="16E3E6EA">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12.3本项目不允许成交供应商以任何名义和理由进行转包，如有发现，采购人有权单方终止合同，视为成交供应商违约，成交供应商违约对采购人造成的损失的，需另行支付相应的赔偿。</w:t>
      </w:r>
    </w:p>
    <w:p w14:paraId="2D85B1BA">
      <w:pPr>
        <w:widowControl/>
        <w:spacing w:line="400" w:lineRule="exact"/>
        <w:ind w:firstLine="480" w:firstLineChars="200"/>
        <w:jc w:val="left"/>
        <w:textAlignment w:val="center"/>
        <w:rPr>
          <w:rFonts w:ascii="宋体" w:hAnsi="宋体"/>
          <w:sz w:val="24"/>
          <w:szCs w:val="24"/>
        </w:rPr>
      </w:pPr>
      <w:r>
        <w:rPr>
          <w:rFonts w:hint="eastAsia" w:ascii="宋体" w:hAnsi="宋体"/>
          <w:sz w:val="24"/>
          <w:szCs w:val="24"/>
        </w:rPr>
        <w:t>12.4本竞价文件未明确的其它约定事项或条款，待采购人与成交供应商签订合同时，由双方协商订立。</w:t>
      </w:r>
    </w:p>
    <w:p w14:paraId="6707D7B6">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2FA1C0CC">
      <w:pPr>
        <w:spacing w:line="420" w:lineRule="exact"/>
        <w:ind w:firstLine="482" w:firstLineChars="200"/>
        <w:rPr>
          <w:rFonts w:ascii="宋体" w:hAnsi="宋体"/>
          <w:b/>
          <w:sz w:val="24"/>
          <w:szCs w:val="24"/>
        </w:rPr>
      </w:pPr>
      <w:r>
        <w:rPr>
          <w:rFonts w:hint="eastAsia" w:ascii="宋体" w:hAnsi="宋体"/>
          <w:b/>
          <w:sz w:val="24"/>
          <w:szCs w:val="24"/>
        </w:rPr>
        <w:t>1、本项目采购代理服务费按成交金额的1.5%计算向成交供应商收取。</w:t>
      </w:r>
    </w:p>
    <w:p w14:paraId="36BD2A65">
      <w:pPr>
        <w:spacing w:line="42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C9BB8B1">
      <w:pPr>
        <w:spacing w:line="42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605A7EF2">
      <w:pPr>
        <w:spacing w:line="420" w:lineRule="exact"/>
        <w:ind w:left="660" w:leftChars="200" w:hanging="240" w:hangingChars="100"/>
        <w:rPr>
          <w:rFonts w:ascii="宋体" w:hAnsi="宋体"/>
          <w:sz w:val="24"/>
          <w:szCs w:val="24"/>
        </w:rPr>
      </w:pPr>
      <w:r>
        <w:rPr>
          <w:rFonts w:ascii="宋体" w:hAnsi="宋体"/>
          <w:sz w:val="24"/>
          <w:szCs w:val="24"/>
        </w:rPr>
        <w:t xml:space="preserve">开户名：福建省智信招标有限公司 </w:t>
      </w:r>
    </w:p>
    <w:p w14:paraId="76399283">
      <w:pPr>
        <w:spacing w:line="420" w:lineRule="exact"/>
        <w:ind w:left="660" w:leftChars="200" w:hanging="240" w:hangingChars="100"/>
        <w:rPr>
          <w:rFonts w:ascii="宋体" w:hAnsi="宋体"/>
          <w:sz w:val="24"/>
          <w:szCs w:val="24"/>
        </w:rPr>
      </w:pPr>
      <w:r>
        <w:rPr>
          <w:rFonts w:ascii="宋体" w:hAnsi="宋体"/>
          <w:sz w:val="24"/>
          <w:szCs w:val="24"/>
        </w:rPr>
        <w:t xml:space="preserve">开户行：中国光大银行福州市杨桥支行 </w:t>
      </w:r>
    </w:p>
    <w:p w14:paraId="1C12229F">
      <w:pPr>
        <w:spacing w:line="420" w:lineRule="exact"/>
        <w:ind w:left="660" w:leftChars="200" w:hanging="240" w:hangingChars="100"/>
        <w:rPr>
          <w:rFonts w:ascii="宋体" w:hAnsi="宋体"/>
          <w:sz w:val="24"/>
          <w:szCs w:val="24"/>
        </w:rPr>
        <w:sectPr>
          <w:headerReference r:id="rId9" w:type="default"/>
          <w:footerReference r:id="rId10" w:type="default"/>
          <w:footerReference r:id="rId11" w:type="even"/>
          <w:pgSz w:w="11906" w:h="16838"/>
          <w:pgMar w:top="1440" w:right="1440" w:bottom="1440" w:left="1440" w:header="851" w:footer="992" w:gutter="0"/>
          <w:cols w:space="720" w:num="1"/>
          <w:docGrid w:type="lines" w:linePitch="312" w:charSpace="0"/>
        </w:sectPr>
      </w:pPr>
      <w:r>
        <w:rPr>
          <w:rFonts w:ascii="宋体" w:hAnsi="宋体"/>
          <w:sz w:val="24"/>
          <w:szCs w:val="24"/>
        </w:rPr>
        <w:t>账号：087739120100304037933。</w:t>
      </w:r>
    </w:p>
    <w:p w14:paraId="709C876D">
      <w:pPr>
        <w:jc w:val="center"/>
        <w:rPr>
          <w:rFonts w:ascii="宋体" w:hAnsi="宋体"/>
          <w:b/>
          <w:sz w:val="28"/>
          <w:szCs w:val="28"/>
        </w:rPr>
      </w:pPr>
      <w:r>
        <w:rPr>
          <w:rFonts w:hint="eastAsia" w:ascii="宋体" w:hAnsi="宋体"/>
          <w:b/>
          <w:sz w:val="28"/>
          <w:szCs w:val="28"/>
        </w:rPr>
        <w:t>第三章  竞价须知</w:t>
      </w:r>
    </w:p>
    <w:p w14:paraId="708BC31A">
      <w:pPr>
        <w:widowControl/>
        <w:spacing w:line="420" w:lineRule="exact"/>
        <w:jc w:val="left"/>
        <w:rPr>
          <w:rFonts w:ascii="宋体" w:hAnsi="宋体" w:cs="宋体"/>
          <w:b/>
          <w:sz w:val="24"/>
          <w:szCs w:val="24"/>
        </w:rPr>
      </w:pPr>
      <w:r>
        <w:rPr>
          <w:rFonts w:hint="eastAsia" w:ascii="宋体" w:hAnsi="宋体" w:cs="宋体"/>
          <w:b/>
          <w:kern w:val="0"/>
          <w:sz w:val="24"/>
          <w:szCs w:val="24"/>
        </w:rPr>
        <w:t>一、合格的竞价人</w:t>
      </w:r>
    </w:p>
    <w:p w14:paraId="1D61E7D0">
      <w:pPr>
        <w:widowControl/>
        <w:spacing w:line="420" w:lineRule="exact"/>
        <w:ind w:firstLine="480" w:firstLineChars="200"/>
        <w:jc w:val="left"/>
        <w:rPr>
          <w:rStyle w:val="59"/>
          <w:rFonts w:ascii="宋体" w:hAnsi="宋体" w:cs="宋体"/>
          <w:kern w:val="0"/>
          <w:sz w:val="24"/>
        </w:rPr>
      </w:pPr>
      <w:r>
        <w:rPr>
          <w:rStyle w:val="59"/>
          <w:rFonts w:hint="eastAsia" w:ascii="宋体" w:hAnsi="宋体" w:cs="宋体"/>
          <w:kern w:val="0"/>
          <w:sz w:val="24"/>
        </w:rPr>
        <w:t>1、网上竞价文件第二章“（一）资格标准”至“（三）商务条件”所有要求。</w:t>
      </w:r>
    </w:p>
    <w:p w14:paraId="47599E34">
      <w:pPr>
        <w:widowControl/>
        <w:spacing w:line="420" w:lineRule="exact"/>
        <w:ind w:firstLine="480" w:firstLineChars="200"/>
        <w:jc w:val="left"/>
        <w:rPr>
          <w:rStyle w:val="59"/>
          <w:rFonts w:ascii="宋体" w:hAnsi="宋体" w:cs="宋体"/>
          <w:kern w:val="0"/>
          <w:sz w:val="24"/>
        </w:rPr>
      </w:pPr>
      <w:r>
        <w:rPr>
          <w:rStyle w:val="59"/>
          <w:rFonts w:hint="eastAsia" w:ascii="宋体" w:hAnsi="宋体" w:cs="宋体"/>
          <w:kern w:val="0"/>
          <w:sz w:val="24"/>
        </w:rPr>
        <w:t>2、报价文件与报名材料格式中要求的其它条款。</w:t>
      </w:r>
    </w:p>
    <w:p w14:paraId="31A91249">
      <w:pPr>
        <w:widowControl/>
        <w:spacing w:line="420" w:lineRule="exact"/>
        <w:jc w:val="left"/>
        <w:rPr>
          <w:rFonts w:ascii="宋体" w:hAnsi="宋体" w:cs="宋体"/>
          <w:b/>
          <w:kern w:val="0"/>
          <w:sz w:val="24"/>
          <w:szCs w:val="24"/>
        </w:rPr>
      </w:pPr>
      <w:r>
        <w:rPr>
          <w:rFonts w:hint="eastAsia" w:ascii="宋体" w:hAnsi="宋体" w:cs="宋体"/>
          <w:b/>
          <w:kern w:val="0"/>
          <w:sz w:val="24"/>
          <w:szCs w:val="24"/>
        </w:rPr>
        <w:t>二、报名要求</w:t>
      </w:r>
    </w:p>
    <w:p w14:paraId="1C4951FC">
      <w:pPr>
        <w:widowControl/>
        <w:spacing w:line="420" w:lineRule="exact"/>
        <w:ind w:firstLine="480" w:firstLineChars="200"/>
        <w:jc w:val="left"/>
        <w:rPr>
          <w:rStyle w:val="59"/>
          <w:rFonts w:ascii="宋体" w:hAnsi="宋体" w:cs="宋体"/>
          <w:kern w:val="0"/>
          <w:sz w:val="24"/>
        </w:rPr>
      </w:pPr>
      <w:r>
        <w:rPr>
          <w:rStyle w:val="59"/>
          <w:rFonts w:hint="eastAsia" w:ascii="宋体" w:hAnsi="宋体" w:cs="宋体"/>
          <w:kern w:val="0"/>
          <w:sz w:val="24"/>
        </w:rPr>
        <w:t>1、竞价人应在网上竞价平台（网址：</w:t>
      </w:r>
      <w:r>
        <w:rPr>
          <w:rFonts w:hint="eastAsia" w:ascii="宋体" w:hAnsi="宋体"/>
          <w:sz w:val="24"/>
          <w:szCs w:val="24"/>
        </w:rPr>
        <w:t>http://www.fjzxzb.com</w:t>
      </w:r>
      <w:r>
        <w:rPr>
          <w:rStyle w:val="59"/>
          <w:rFonts w:hint="eastAsia" w:ascii="宋体" w:hAnsi="宋体" w:cs="宋体"/>
          <w:kern w:val="0"/>
          <w:sz w:val="24"/>
        </w:rPr>
        <w:t>）上进行注册、报名（上传报名材料）、网上竞价等相关操作，具体操作指南详见网上竞价平台（网址：http://new.fjzxzb.com/newlist.aspx?id=2）。</w:t>
      </w:r>
      <w:r>
        <w:rPr>
          <w:rStyle w:val="59"/>
          <w:rFonts w:hint="eastAsia" w:ascii="宋体" w:hAnsi="宋体" w:cs="宋体"/>
          <w:b/>
          <w:bCs/>
          <w:color w:val="FF0000"/>
          <w:kern w:val="0"/>
          <w:sz w:val="24"/>
        </w:rPr>
        <w:t>若实际网上竞价平台操作与操作指南描述不一致的，按实际网上竞价平台系统要求的进行操作，若因竞价人操作不当导致审核不合格或报价无效的，由其自行承担相应后果。</w:t>
      </w:r>
    </w:p>
    <w:p w14:paraId="1E76C3C1">
      <w:pPr>
        <w:widowControl/>
        <w:spacing w:line="420" w:lineRule="exact"/>
        <w:ind w:firstLine="480" w:firstLineChars="200"/>
        <w:jc w:val="left"/>
        <w:rPr>
          <w:rStyle w:val="59"/>
          <w:rFonts w:ascii="宋体" w:hAnsi="宋体" w:cs="宋体"/>
          <w:kern w:val="0"/>
          <w:sz w:val="24"/>
        </w:rPr>
      </w:pPr>
      <w:r>
        <w:rPr>
          <w:rStyle w:val="59"/>
          <w:rFonts w:hint="eastAsia" w:ascii="宋体" w:hAnsi="宋体" w:cs="宋体"/>
          <w:kern w:val="0"/>
          <w:sz w:val="24"/>
        </w:rPr>
        <w:t>2、竞价人在报名截止时间前须提交“合格的竞价人”要求的所有相关材料并加盖公章，并同时提供竞价保证金凭证复印件加盖公章。未按以上要求提交报名材料的竞价人，将导致其竞价资格被拒绝。在报名截止时间前，竞价人可对提交的报名材料进行修改，并以网上竞价平台记录的最后一次提交的报名材料为准。代理机构在报名截止时间后、网上竞价开始时间前将对所有已上传的报名材料进行审查。竞价人可在网上竞价开始时间前通过平台查询其是否通过审核，如未通过审核，可获悉未通过的具体原因。</w:t>
      </w:r>
    </w:p>
    <w:p w14:paraId="53763568">
      <w:pPr>
        <w:widowControl/>
        <w:spacing w:line="420" w:lineRule="exact"/>
        <w:ind w:firstLine="480" w:firstLineChars="200"/>
        <w:jc w:val="left"/>
        <w:rPr>
          <w:rFonts w:ascii="宋体" w:hAnsi="宋体" w:cs="宋体"/>
          <w:b/>
          <w:kern w:val="0"/>
          <w:sz w:val="24"/>
          <w:szCs w:val="24"/>
        </w:rPr>
      </w:pPr>
      <w:r>
        <w:rPr>
          <w:rStyle w:val="59"/>
          <w:rFonts w:hint="eastAsia" w:ascii="宋体" w:hAnsi="宋体" w:cs="宋体"/>
          <w:kern w:val="0"/>
          <w:sz w:val="24"/>
        </w:rPr>
        <w:t>3、竞价人提交的报名材料符合网上竞价文件要求的（即不存在网上竞价文件中规定的无效响应情形的）方可在网上竞价时间内参与竞价。</w:t>
      </w:r>
      <w:r>
        <w:rPr>
          <w:rStyle w:val="59"/>
          <w:rFonts w:hint="eastAsia"/>
          <w:sz w:val="24"/>
        </w:rPr>
        <w:t>竞价时间以竞价平台服务器时间为准。</w:t>
      </w:r>
      <w:r>
        <w:rPr>
          <w:rStyle w:val="59"/>
          <w:rFonts w:hint="eastAsia" w:ascii="宋体" w:hAnsi="宋体" w:cs="宋体"/>
          <w:kern w:val="0"/>
          <w:sz w:val="24"/>
        </w:rPr>
        <w:t>若竞价人的报名材料存在网上竞价文件中规定无效响应情形的，则报名审核不合格，该竞价人将失去竞价资格。网上竞价文件及竞价人提交的报名材料均具有法律效力。</w:t>
      </w:r>
    </w:p>
    <w:p w14:paraId="4716CC2E">
      <w:pPr>
        <w:widowControl/>
        <w:spacing w:line="420" w:lineRule="exact"/>
        <w:jc w:val="left"/>
        <w:rPr>
          <w:rFonts w:ascii="宋体" w:hAnsi="宋体" w:cs="宋体"/>
          <w:bCs/>
          <w:kern w:val="0"/>
          <w:sz w:val="24"/>
        </w:rPr>
      </w:pPr>
      <w:r>
        <w:rPr>
          <w:rFonts w:hint="eastAsia" w:ascii="宋体" w:hAnsi="宋体" w:cs="宋体"/>
          <w:b/>
          <w:kern w:val="0"/>
          <w:sz w:val="24"/>
          <w:szCs w:val="24"/>
        </w:rPr>
        <w:t>三、竞价须知</w:t>
      </w:r>
    </w:p>
    <w:p w14:paraId="43D7DBCD">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1、竞价人须打印报名材料签字确认并每页加盖公章后扫描上传报名材料（电子档用Jpg或pdf或文件夹压缩包RAR等格式），包括但不限于以下内容：统一社会信用代码营业执照、法定代表人授权书(法定代表人及授权人身份证复印件)、财务状况报告（或具备财务状况的承诺函）、近期（提交报名材料截止时间前六个月任意一个月，不含竞价截止时间的当月）依法缴纳税收和社会保障资金的证明材料（或具备依法缴纳税收及社会保障资金的承诺函）、竞价书、竞价人声明、售后服务承诺、节能产品政府采购清单相关材料、3C认证证书（如果有的话）。未按上述条款要求扫描上传报名材料的竞价无效。电子报名材料具有法律效力。</w:t>
      </w:r>
    </w:p>
    <w:p w14:paraId="0C5F7323">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2、竞价人自行承担所有参与报价的全部相关费用，</w:t>
      </w:r>
      <w:r>
        <w:rPr>
          <w:rFonts w:hint="eastAsia" w:ascii="宋体" w:hAnsi="宋体" w:cs="宋体"/>
          <w:b/>
          <w:kern w:val="0"/>
          <w:sz w:val="24"/>
          <w:szCs w:val="24"/>
        </w:rPr>
        <w:t>本项目符合采购需求的合格竞价人不足三家的，网上竞价无效。</w:t>
      </w:r>
    </w:p>
    <w:p w14:paraId="07FF8318">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3、竞价数据以代理机构网上竞价系统记录为准，一切因网络通信（包括但不限于计算机及其操作系统的使用，IE浏览器升级，输入法安装调试，控件插件的安装，杀毒软件、木马病毒的排查、网络带宽的延迟及掉线，断网等）造成的网上竞价数据错误或缺失均与采购人和代理机构无关，竞价人应确保自身网络的流畅。鉴于互联网环境可能存在的网络延时等因素，竞价人应尽量避免在限时竞价周期即将结束时进行报价，以防止因网络延时造成报价不成功。请各竞价人合理安排上传报价的时间，以免造成不必要的损失。</w:t>
      </w:r>
    </w:p>
    <w:p w14:paraId="061AA62D">
      <w:pPr>
        <w:widowControl/>
        <w:spacing w:line="420" w:lineRule="exact"/>
        <w:jc w:val="left"/>
        <w:rPr>
          <w:rFonts w:ascii="宋体" w:hAnsi="宋体" w:cs="宋体"/>
          <w:b/>
          <w:kern w:val="0"/>
          <w:sz w:val="24"/>
          <w:szCs w:val="24"/>
        </w:rPr>
      </w:pPr>
      <w:r>
        <w:rPr>
          <w:rFonts w:hint="eastAsia" w:ascii="宋体" w:hAnsi="宋体" w:cs="宋体"/>
          <w:b/>
          <w:kern w:val="0"/>
          <w:sz w:val="24"/>
          <w:szCs w:val="24"/>
        </w:rPr>
        <w:t>四、竞价准则</w:t>
      </w:r>
    </w:p>
    <w:p w14:paraId="3C90104D">
      <w:pPr>
        <w:widowControl/>
        <w:spacing w:line="420" w:lineRule="exact"/>
        <w:ind w:firstLine="480" w:firstLineChars="200"/>
        <w:jc w:val="left"/>
      </w:pPr>
      <w:r>
        <w:rPr>
          <w:rFonts w:hint="eastAsia" w:ascii="宋体" w:hAnsi="宋体" w:cs="宋体"/>
          <w:bCs/>
          <w:kern w:val="0"/>
          <w:sz w:val="24"/>
          <w:szCs w:val="24"/>
        </w:rPr>
        <w:t>1、采购代理机构将采购人提出的竞价采购需求在福建省国资采购平台、福建省智信招标有限公司(http://www.fjzxzb.com)进行发布。网上竞价的报价时限为</w:t>
      </w:r>
      <w:r>
        <w:rPr>
          <w:rFonts w:hint="eastAsia" w:ascii="宋体" w:hAnsi="宋体" w:cs="宋体"/>
          <w:bCs/>
          <w:kern w:val="0"/>
          <w:sz w:val="24"/>
          <w:szCs w:val="24"/>
          <w:u w:val="single"/>
        </w:rPr>
        <w:t>两个小时</w:t>
      </w:r>
      <w:r>
        <w:rPr>
          <w:rFonts w:hint="eastAsia" w:ascii="宋体" w:hAnsi="宋体" w:cs="宋体"/>
          <w:bCs/>
          <w:kern w:val="0"/>
          <w:sz w:val="24"/>
          <w:szCs w:val="24"/>
        </w:rPr>
        <w:t>，在报价时限截止前，潜在竞价人可通过福建省智信招标有限公司官网网竞平台进行竞价，</w:t>
      </w:r>
      <w:r>
        <w:rPr>
          <w:rFonts w:ascii="宋体" w:hAnsi="宋体" w:cs="宋体"/>
          <w:b/>
          <w:kern w:val="0"/>
          <w:sz w:val="24"/>
          <w:szCs w:val="24"/>
        </w:rPr>
        <w:t>竞价人首次提交的报价总价必须低于公告最高限价的3%（不含）以上，报价单价不能超过竞价文件的单价最高限价，否则，视为无效报价</w:t>
      </w:r>
      <w:r>
        <w:rPr>
          <w:rFonts w:hint="eastAsia" w:ascii="宋体" w:hAnsi="宋体" w:cs="宋体"/>
          <w:b/>
          <w:kern w:val="0"/>
          <w:sz w:val="24"/>
          <w:szCs w:val="24"/>
        </w:rPr>
        <w:t>；在符合采购需求且报价有效的前提下，报价最低者成交（报价相同的，以报价时间优先者成交）。</w:t>
      </w:r>
    </w:p>
    <w:p w14:paraId="711FEBB0">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57F59A1B">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F2E6F15">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08C74E59">
      <w:pPr>
        <w:widowControl/>
        <w:spacing w:line="420" w:lineRule="exact"/>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w:t>
      </w:r>
      <w:r>
        <w:rPr>
          <w:rFonts w:hint="eastAsia" w:ascii="宋体" w:hAnsi="宋体" w:cs="宋体"/>
          <w:bCs/>
          <w:kern w:val="0"/>
          <w:sz w:val="24"/>
          <w:szCs w:val="24"/>
        </w:rPr>
        <w:t>报名材料</w:t>
      </w:r>
      <w:r>
        <w:rPr>
          <w:rFonts w:ascii="宋体" w:hAnsi="宋体" w:cs="宋体"/>
          <w:bCs/>
          <w:kern w:val="0"/>
          <w:sz w:val="24"/>
          <w:szCs w:val="24"/>
        </w:rPr>
        <w:t>全部满足竞价文件要求的前提下依据统一的价格要素评定最低报价,按价格最低者成交（报价相同者以时间先后顺序确定）确认。</w:t>
      </w:r>
    </w:p>
    <w:p w14:paraId="6ED49FB6">
      <w:pPr>
        <w:widowControl/>
        <w:spacing w:line="380" w:lineRule="exact"/>
        <w:jc w:val="left"/>
        <w:rPr>
          <w:rFonts w:ascii="宋体" w:hAnsi="宋体" w:cs="宋体"/>
          <w:bCs/>
          <w:kern w:val="0"/>
          <w:sz w:val="24"/>
          <w:szCs w:val="24"/>
        </w:rPr>
      </w:pPr>
      <w:r>
        <w:rPr>
          <w:rFonts w:hint="eastAsia" w:ascii="宋体" w:hAnsi="宋体" w:cs="宋体"/>
          <w:bCs/>
          <w:kern w:val="0"/>
          <w:sz w:val="24"/>
          <w:szCs w:val="24"/>
        </w:rPr>
        <w:t>（2）竞价人的最终报价，以竞价人在竞价平台提交的最后一次报价为准。</w:t>
      </w:r>
    </w:p>
    <w:p w14:paraId="09AA19A9">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17D62A6E">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69FB8EE">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0503A1D8">
      <w:pPr>
        <w:widowControl/>
        <w:spacing w:line="420" w:lineRule="exact"/>
        <w:ind w:firstLine="480" w:firstLineChars="200"/>
        <w:jc w:val="left"/>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56538D39">
      <w:pPr>
        <w:widowControl/>
        <w:spacing w:line="420" w:lineRule="exact"/>
        <w:jc w:val="left"/>
        <w:rPr>
          <w:rFonts w:ascii="宋体" w:hAnsi="宋体" w:cs="宋体"/>
          <w:b/>
          <w:kern w:val="0"/>
          <w:sz w:val="24"/>
          <w:szCs w:val="24"/>
        </w:rPr>
      </w:pPr>
      <w:r>
        <w:rPr>
          <w:rFonts w:hint="eastAsia" w:ascii="宋体" w:hAnsi="宋体" w:cs="宋体"/>
          <w:b/>
          <w:kern w:val="0"/>
          <w:sz w:val="24"/>
          <w:szCs w:val="24"/>
        </w:rPr>
        <w:t>五、竞价结果确认</w:t>
      </w:r>
    </w:p>
    <w:p w14:paraId="5DB9BDAD">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1、网上竞价结束，采购代理机构以成交结果通知书等方式书面通知采购单位。同时将成交结果等信息在福建省国资采购平台、</w:t>
      </w:r>
      <w:r>
        <w:rPr>
          <w:rFonts w:hint="eastAsia" w:ascii="宋体" w:hAnsi="宋体"/>
          <w:sz w:val="24"/>
          <w:szCs w:val="24"/>
        </w:rPr>
        <w:t>福建省智信招标有限公司</w:t>
      </w:r>
      <w:r>
        <w:rPr>
          <w:rFonts w:hint="eastAsia" w:ascii="宋体" w:hAnsi="宋体" w:cs="宋体"/>
          <w:bCs/>
          <w:kern w:val="0"/>
          <w:sz w:val="24"/>
          <w:szCs w:val="24"/>
        </w:rPr>
        <w:t>官网上发布成交公告。公告期限为公告之日起1个工作日。</w:t>
      </w:r>
    </w:p>
    <w:p w14:paraId="49CDF905">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包括但不限于以下内容：统一社会信用代码营业执照、法定代表人授权书(法定代表人及授权人身份证)、财务状况报告（或具备财务状况的承诺函）、近期（提交报价文件截止时间前六个月任意一个月，不含竞价截止时间的当月）依法缴纳税收和社会保障资金的证明材料（或具备依法缴纳税收及社会保障资金的承诺函）、竞价书、竞价人声明、</w:t>
      </w:r>
      <w:r>
        <w:rPr>
          <w:rFonts w:hint="eastAsia" w:ascii="宋体" w:hAnsi="宋体" w:cs="宋体"/>
          <w:b/>
          <w:kern w:val="0"/>
          <w:sz w:val="24"/>
          <w:szCs w:val="24"/>
        </w:rPr>
        <w:t>竞价一览表（最终报价）</w:t>
      </w:r>
      <w:r>
        <w:rPr>
          <w:rFonts w:hint="eastAsia" w:ascii="宋体" w:hAnsi="宋体" w:cs="宋体"/>
          <w:bCs/>
          <w:kern w:val="0"/>
          <w:sz w:val="24"/>
          <w:szCs w:val="24"/>
        </w:rPr>
        <w:t>、售后服务承诺、节能产品政府采购清单相关材料、3C认证证书（如果有的话）。以上材料必须加盖报价单位公章，并由竞价人的法定代表人（或其授权代表）签字。报价文件须加盖骑缝章，且装订成册。</w:t>
      </w:r>
    </w:p>
    <w:p w14:paraId="70B5F746">
      <w:pPr>
        <w:widowControl/>
        <w:spacing w:line="420" w:lineRule="exact"/>
        <w:jc w:val="left"/>
        <w:rPr>
          <w:rFonts w:ascii="宋体" w:hAnsi="宋体" w:cs="宋体"/>
          <w:b/>
          <w:kern w:val="0"/>
          <w:sz w:val="24"/>
          <w:szCs w:val="24"/>
        </w:rPr>
      </w:pPr>
      <w:r>
        <w:rPr>
          <w:rFonts w:hint="eastAsia" w:ascii="宋体" w:hAnsi="宋体" w:cs="宋体"/>
          <w:b/>
          <w:kern w:val="0"/>
          <w:sz w:val="24"/>
          <w:szCs w:val="24"/>
        </w:rPr>
        <w:t>六、竞价保证金</w:t>
      </w:r>
    </w:p>
    <w:p w14:paraId="29B7FFDB">
      <w:pPr>
        <w:widowControl/>
        <w:spacing w:line="420" w:lineRule="exact"/>
        <w:ind w:firstLine="480" w:firstLineChars="200"/>
        <w:jc w:val="left"/>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color w:val="000000" w:themeColor="text1"/>
          <w:kern w:val="0"/>
          <w:sz w:val="24"/>
          <w:szCs w:val="24"/>
          <w:u w:val="single"/>
          <w14:textFill>
            <w14:solidFill>
              <w14:schemeClr w14:val="tx1"/>
            </w14:solidFill>
          </w14:textFill>
        </w:rPr>
        <w:t>壹仟</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报名截止时间前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ascii="宋体" w:hAnsi="宋体"/>
          <w:sz w:val="24"/>
          <w:szCs w:val="24"/>
        </w:rPr>
        <w:t>开户行：</w:t>
      </w:r>
      <w:r>
        <w:rPr>
          <w:rFonts w:hint="eastAsia" w:ascii="宋体" w:hAnsi="宋体"/>
          <w:sz w:val="24"/>
          <w:szCs w:val="24"/>
        </w:rPr>
        <w:t>中国光大银行福州市杨桥支行；</w:t>
      </w:r>
      <w:r>
        <w:rPr>
          <w:rFonts w:ascii="宋体" w:hAnsi="宋体"/>
          <w:sz w:val="24"/>
          <w:szCs w:val="24"/>
        </w:rPr>
        <w:t>账号</w:t>
      </w:r>
      <w:r>
        <w:rPr>
          <w:rFonts w:hint="eastAsia" w:ascii="宋体" w:hAnsi="宋体"/>
          <w:sz w:val="24"/>
          <w:szCs w:val="24"/>
        </w:rPr>
        <w:t>：087739120100304037933）</w:t>
      </w:r>
    </w:p>
    <w:p w14:paraId="41A90D82">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2、未成交的竞价人，在竞价结果公告发布后即可申请无息退回，成交供应商在向采购代理机构提供采购合同后可申请无息退回。</w:t>
      </w:r>
    </w:p>
    <w:p w14:paraId="0462BA72">
      <w:pPr>
        <w:spacing w:line="420" w:lineRule="exact"/>
        <w:jc w:val="left"/>
        <w:rPr>
          <w:rFonts w:ascii="宋体" w:hAnsi="宋体" w:cs="宋体"/>
          <w:b/>
          <w:kern w:val="0"/>
          <w:sz w:val="24"/>
          <w:szCs w:val="24"/>
        </w:rPr>
      </w:pPr>
      <w:r>
        <w:rPr>
          <w:rFonts w:hint="eastAsia" w:ascii="宋体" w:hAnsi="宋体" w:cs="宋体"/>
          <w:b/>
          <w:kern w:val="0"/>
          <w:sz w:val="24"/>
          <w:szCs w:val="24"/>
        </w:rPr>
        <w:t>七、质疑</w:t>
      </w:r>
    </w:p>
    <w:p w14:paraId="22845145">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6CD79BEB">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3A43102">
      <w:pPr>
        <w:widowControl/>
        <w:spacing w:line="420" w:lineRule="exact"/>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0C55E30C">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7E95172E">
      <w:pPr>
        <w:pStyle w:val="20"/>
        <w:widowControl/>
        <w:shd w:val="clear" w:color="auto" w:fill="FFFFFF"/>
        <w:spacing w:before="0" w:beforeAutospacing="0" w:after="0" w:afterAutospacing="0" w:line="420" w:lineRule="exact"/>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6FA1C62">
      <w:pPr>
        <w:widowControl/>
        <w:spacing w:line="420" w:lineRule="exact"/>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7BD4C5EC">
      <w:pPr>
        <w:widowControl/>
        <w:spacing w:line="420" w:lineRule="exact"/>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4DA602AF">
      <w:pPr>
        <w:widowControl/>
        <w:spacing w:line="420" w:lineRule="exact"/>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223C9A4D">
      <w:pPr>
        <w:widowControl/>
        <w:spacing w:line="420" w:lineRule="exact"/>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4ED3A98A">
      <w:pPr>
        <w:widowControl/>
        <w:spacing w:line="420" w:lineRule="exact"/>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169052F8">
      <w:pPr>
        <w:widowControl/>
        <w:spacing w:line="420" w:lineRule="exact"/>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064C5358">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03ED954A">
      <w:pPr>
        <w:widowControl/>
        <w:spacing w:line="42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3C48BF23">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3A85C424">
      <w:pPr>
        <w:spacing w:line="460" w:lineRule="exact"/>
        <w:ind w:firstLine="480" w:firstLineChars="200"/>
        <w:rPr>
          <w:rFonts w:ascii="宋体" w:hAnsi="宋体"/>
          <w:sz w:val="24"/>
          <w:szCs w:val="24"/>
        </w:rPr>
      </w:pPr>
      <w:r>
        <w:rPr>
          <w:rFonts w:hint="eastAsia" w:ascii="宋体" w:hAnsi="宋体"/>
          <w:sz w:val="24"/>
          <w:szCs w:val="24"/>
        </w:rPr>
        <w:t>1、采购人、成交供应商在《成交通知书》发出之日起30日内，根据竞价文件确定的事项和成交供应商报价文件，与中国海峡人才市场签订合同。若成交供应商自愿放弃成交资格或未在规定时间内签订合同，采购人有权没收竞价保证金，并保留追究其法律责任的权利。</w:t>
      </w:r>
    </w:p>
    <w:p w14:paraId="2A3ED833">
      <w:pPr>
        <w:spacing w:line="460" w:lineRule="exact"/>
        <w:ind w:firstLine="480" w:firstLineChars="200"/>
        <w:jc w:val="left"/>
        <w:rPr>
          <w:rFonts w:ascii="宋体" w:hAnsi="宋体" w:cs="宋体"/>
          <w:szCs w:val="24"/>
        </w:rPr>
      </w:pPr>
      <w:r>
        <w:rPr>
          <w:rFonts w:hint="eastAsia" w:ascii="宋体" w:hAnsi="宋体"/>
          <w:sz w:val="24"/>
          <w:szCs w:val="24"/>
        </w:rPr>
        <w:t>2、按竞价报价文件承诺的价格及时向采购单位提供高质量的产品和服务。</w:t>
      </w:r>
    </w:p>
    <w:p w14:paraId="361E3A5D">
      <w:pPr>
        <w:pStyle w:val="20"/>
        <w:spacing w:before="75" w:after="75" w:line="360" w:lineRule="auto"/>
        <w:rPr>
          <w:rFonts w:ascii="宋体" w:hAnsi="宋体" w:cs="宋体"/>
          <w:szCs w:val="24"/>
        </w:rPr>
      </w:pPr>
    </w:p>
    <w:p w14:paraId="655EA350">
      <w:pPr>
        <w:pStyle w:val="20"/>
        <w:spacing w:before="75" w:after="75" w:line="360" w:lineRule="auto"/>
        <w:rPr>
          <w:rFonts w:ascii="宋体" w:hAnsi="宋体"/>
          <w:szCs w:val="24"/>
        </w:rPr>
      </w:pPr>
    </w:p>
    <w:p w14:paraId="56CF4BDC">
      <w:pPr>
        <w:pStyle w:val="20"/>
        <w:spacing w:before="75" w:after="75" w:line="360" w:lineRule="auto"/>
        <w:rPr>
          <w:rFonts w:ascii="宋体" w:hAnsi="宋体"/>
          <w:szCs w:val="24"/>
        </w:rPr>
      </w:pPr>
    </w:p>
    <w:p w14:paraId="705FB640">
      <w:pPr>
        <w:pStyle w:val="20"/>
        <w:spacing w:before="75" w:after="75" w:line="360" w:lineRule="auto"/>
        <w:rPr>
          <w:rFonts w:ascii="宋体" w:hAnsi="宋体"/>
          <w:szCs w:val="24"/>
        </w:rPr>
      </w:pPr>
    </w:p>
    <w:p w14:paraId="6145CCA9">
      <w:pPr>
        <w:pStyle w:val="20"/>
        <w:spacing w:before="75" w:after="75" w:line="360" w:lineRule="auto"/>
        <w:rPr>
          <w:rFonts w:ascii="宋体" w:hAnsi="宋体"/>
          <w:szCs w:val="24"/>
        </w:rPr>
      </w:pPr>
    </w:p>
    <w:p w14:paraId="66FA9017">
      <w:pPr>
        <w:pStyle w:val="20"/>
        <w:spacing w:before="75" w:after="75" w:line="360" w:lineRule="auto"/>
        <w:rPr>
          <w:rFonts w:ascii="宋体" w:hAnsi="宋体"/>
          <w:szCs w:val="24"/>
        </w:rPr>
      </w:pPr>
    </w:p>
    <w:p w14:paraId="44C5BC33">
      <w:pPr>
        <w:pStyle w:val="20"/>
        <w:spacing w:before="75" w:after="75" w:line="360" w:lineRule="auto"/>
        <w:rPr>
          <w:rFonts w:ascii="宋体" w:hAnsi="宋体"/>
          <w:szCs w:val="24"/>
        </w:rPr>
      </w:pPr>
    </w:p>
    <w:p w14:paraId="1CB02D02">
      <w:pPr>
        <w:pStyle w:val="20"/>
        <w:spacing w:before="75" w:after="75" w:line="360" w:lineRule="auto"/>
        <w:rPr>
          <w:rFonts w:ascii="宋体" w:hAnsi="宋体"/>
          <w:szCs w:val="24"/>
        </w:rPr>
      </w:pPr>
    </w:p>
    <w:p w14:paraId="718839F4">
      <w:pPr>
        <w:pStyle w:val="20"/>
        <w:spacing w:before="75" w:after="75" w:line="360" w:lineRule="auto"/>
        <w:rPr>
          <w:rFonts w:ascii="宋体" w:hAnsi="宋体"/>
          <w:szCs w:val="24"/>
        </w:rPr>
      </w:pPr>
    </w:p>
    <w:p w14:paraId="0629CB9D">
      <w:pPr>
        <w:autoSpaceDN w:val="0"/>
        <w:spacing w:line="360" w:lineRule="auto"/>
        <w:rPr>
          <w:rStyle w:val="28"/>
          <w:rFonts w:ascii="宋体" w:hAnsi="宋体"/>
          <w:sz w:val="24"/>
          <w:szCs w:val="24"/>
        </w:rPr>
      </w:pPr>
    </w:p>
    <w:p w14:paraId="574C59F8">
      <w:pPr>
        <w:pStyle w:val="20"/>
        <w:spacing w:before="0" w:beforeAutospacing="0" w:after="0" w:afterAutospacing="0" w:line="400" w:lineRule="exact"/>
        <w:jc w:val="center"/>
        <w:rPr>
          <w:rStyle w:val="28"/>
          <w:rFonts w:ascii="宋体" w:hAnsi="宋体"/>
          <w:sz w:val="28"/>
          <w:szCs w:val="28"/>
        </w:rPr>
      </w:pPr>
      <w:r>
        <w:rPr>
          <w:rFonts w:hint="eastAsia" w:ascii="宋体" w:hAnsi="宋体"/>
          <w:b/>
          <w:kern w:val="2"/>
          <w:sz w:val="28"/>
          <w:szCs w:val="28"/>
        </w:rPr>
        <w:br w:type="page"/>
      </w:r>
      <w:r>
        <w:rPr>
          <w:rStyle w:val="28"/>
          <w:rFonts w:ascii="宋体" w:hAnsi="宋体"/>
          <w:sz w:val="28"/>
          <w:szCs w:val="28"/>
        </w:rPr>
        <w:t>合同参考文本</w:t>
      </w:r>
    </w:p>
    <w:p w14:paraId="61A839A4">
      <w:pPr>
        <w:pStyle w:val="20"/>
        <w:spacing w:before="0" w:beforeAutospacing="0" w:after="0" w:afterAutospacing="0" w:line="360" w:lineRule="auto"/>
        <w:rPr>
          <w:rFonts w:ascii="宋体" w:hAnsi="宋体"/>
          <w:szCs w:val="24"/>
        </w:rPr>
      </w:pPr>
      <w:r>
        <w:rPr>
          <w:rStyle w:val="28"/>
          <w:rFonts w:ascii="宋体" w:hAnsi="宋体"/>
          <w:szCs w:val="24"/>
        </w:rPr>
        <w:t>1、签订合同应遵守</w:t>
      </w:r>
      <w:r>
        <w:rPr>
          <w:rStyle w:val="28"/>
          <w:rFonts w:hint="eastAsia" w:ascii="宋体" w:hAnsi="宋体"/>
          <w:szCs w:val="24"/>
        </w:rPr>
        <w:t>《中华人民共和国政府采购法》、《中华人民共和国民法典》</w:t>
      </w:r>
      <w:r>
        <w:rPr>
          <w:rStyle w:val="28"/>
          <w:rFonts w:ascii="宋体" w:hAnsi="宋体"/>
          <w:szCs w:val="24"/>
        </w:rPr>
        <w:t>。</w:t>
      </w:r>
    </w:p>
    <w:p w14:paraId="67974A43">
      <w:pPr>
        <w:pStyle w:val="20"/>
        <w:spacing w:before="0" w:beforeAutospacing="0" w:after="0" w:afterAutospacing="0" w:line="360" w:lineRule="auto"/>
        <w:rPr>
          <w:rFonts w:ascii="宋体" w:hAnsi="宋体"/>
          <w:szCs w:val="24"/>
        </w:rPr>
      </w:pPr>
      <w:r>
        <w:rPr>
          <w:rStyle w:val="28"/>
          <w:rFonts w:ascii="宋体" w:hAnsi="宋体"/>
          <w:szCs w:val="24"/>
        </w:rPr>
        <w:t>2、签订合同时，采购人与</w:t>
      </w:r>
      <w:r>
        <w:rPr>
          <w:rStyle w:val="28"/>
          <w:rFonts w:hint="eastAsia" w:ascii="宋体" w:hAnsi="宋体" w:cs="宋体"/>
          <w:szCs w:val="24"/>
        </w:rPr>
        <w:t>成交供应商</w:t>
      </w:r>
      <w:r>
        <w:rPr>
          <w:rStyle w:val="28"/>
          <w:rFonts w:ascii="宋体" w:hAnsi="宋体"/>
          <w:szCs w:val="24"/>
        </w:rPr>
        <w:t>应结合</w:t>
      </w:r>
      <w:r>
        <w:rPr>
          <w:rStyle w:val="28"/>
          <w:rFonts w:hint="eastAsia" w:ascii="宋体" w:hAnsi="宋体"/>
          <w:szCs w:val="24"/>
        </w:rPr>
        <w:t>竞价文件</w:t>
      </w:r>
      <w:r>
        <w:rPr>
          <w:rStyle w:val="28"/>
          <w:rFonts w:ascii="宋体" w:hAnsi="宋体"/>
          <w:szCs w:val="24"/>
        </w:rPr>
        <w:t>规定填</w:t>
      </w:r>
      <w:r>
        <w:rPr>
          <w:rStyle w:val="28"/>
          <w:rFonts w:hint="eastAsia" w:ascii="宋体" w:hAnsi="宋体"/>
          <w:szCs w:val="24"/>
        </w:rPr>
        <w:t>写</w:t>
      </w:r>
      <w:r>
        <w:rPr>
          <w:rStyle w:val="28"/>
          <w:rFonts w:ascii="宋体" w:hAnsi="宋体"/>
          <w:szCs w:val="24"/>
        </w:rPr>
        <w:t>相应内容。</w:t>
      </w:r>
      <w:r>
        <w:rPr>
          <w:rStyle w:val="28"/>
          <w:rFonts w:hint="eastAsia" w:ascii="宋体" w:hAnsi="宋体"/>
          <w:szCs w:val="24"/>
        </w:rPr>
        <w:t>竞价文件</w:t>
      </w:r>
      <w:r>
        <w:rPr>
          <w:rStyle w:val="28"/>
          <w:rFonts w:ascii="宋体" w:hAnsi="宋体"/>
          <w:szCs w:val="24"/>
        </w:rPr>
        <w:t>已有规定的，双方均不得变更或调整；</w:t>
      </w:r>
      <w:r>
        <w:rPr>
          <w:rStyle w:val="28"/>
          <w:rFonts w:hint="eastAsia" w:ascii="宋体" w:hAnsi="宋体"/>
          <w:szCs w:val="24"/>
        </w:rPr>
        <w:t>竞价文件</w:t>
      </w:r>
      <w:r>
        <w:rPr>
          <w:rStyle w:val="28"/>
          <w:rFonts w:ascii="宋体" w:hAnsi="宋体"/>
          <w:szCs w:val="24"/>
        </w:rPr>
        <w:t>未作规定的，双方可通过友好协商进行约定。</w:t>
      </w:r>
    </w:p>
    <w:p w14:paraId="42EAE164">
      <w:pPr>
        <w:pStyle w:val="20"/>
        <w:spacing w:before="0" w:beforeAutospacing="0" w:after="0" w:afterAutospacing="0" w:line="360" w:lineRule="auto"/>
        <w:rPr>
          <w:rFonts w:ascii="宋体" w:hAnsi="宋体"/>
          <w:szCs w:val="24"/>
        </w:rPr>
      </w:pPr>
      <w:r>
        <w:rPr>
          <w:rStyle w:val="28"/>
          <w:rFonts w:ascii="宋体" w:hAnsi="宋体"/>
          <w:szCs w:val="24"/>
        </w:rPr>
        <w:t>3、国家有关部门</w:t>
      </w:r>
      <w:r>
        <w:rPr>
          <w:rStyle w:val="28"/>
          <w:rFonts w:hint="eastAsia" w:ascii="宋体" w:hAnsi="宋体"/>
          <w:szCs w:val="24"/>
        </w:rPr>
        <w:t>若</w:t>
      </w:r>
      <w:r>
        <w:rPr>
          <w:rStyle w:val="28"/>
          <w:rFonts w:ascii="宋体" w:hAnsi="宋体"/>
          <w:szCs w:val="24"/>
        </w:rPr>
        <w:t>对合同有规范文本的，可使用相应合同文本。</w:t>
      </w:r>
    </w:p>
    <w:p w14:paraId="6DD08939">
      <w:pPr>
        <w:pStyle w:val="20"/>
        <w:spacing w:before="0" w:beforeAutospacing="0" w:after="0" w:afterAutospacing="0" w:line="360" w:lineRule="auto"/>
        <w:rPr>
          <w:szCs w:val="24"/>
          <w:u w:val="single"/>
        </w:rPr>
      </w:pPr>
      <w:r>
        <w:rPr>
          <w:rFonts w:ascii="宋体" w:hAnsi="宋体"/>
          <w:szCs w:val="24"/>
        </w:rPr>
        <w:t>甲方：</w:t>
      </w:r>
      <w:r>
        <w:rPr>
          <w:rFonts w:hint="eastAsia"/>
          <w:szCs w:val="24"/>
          <w:u w:val="single"/>
        </w:rPr>
        <w:t xml:space="preserve">                  </w:t>
      </w:r>
    </w:p>
    <w:p w14:paraId="0160BEA3">
      <w:pPr>
        <w:pStyle w:val="20"/>
        <w:spacing w:before="0" w:beforeAutospacing="0" w:after="0" w:afterAutospacing="0" w:line="360" w:lineRule="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331037C1">
      <w:pPr>
        <w:pStyle w:val="20"/>
        <w:spacing w:before="0" w:beforeAutospacing="0" w:after="0" w:afterAutospacing="0" w:line="360" w:lineRule="auto"/>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4259BE5C">
      <w:pPr>
        <w:pStyle w:val="20"/>
        <w:spacing w:before="0" w:beforeAutospacing="0" w:after="0" w:afterAutospacing="0" w:line="360" w:lineRule="auto"/>
        <w:ind w:firstLine="480"/>
        <w:rPr>
          <w:rFonts w:ascii="宋体" w:hAnsi="宋体"/>
          <w:szCs w:val="24"/>
        </w:rPr>
      </w:pPr>
      <w:r>
        <w:rPr>
          <w:rFonts w:ascii="宋体" w:hAnsi="宋体"/>
          <w:szCs w:val="24"/>
        </w:rPr>
        <w:t>1、下列合同文件是构成本合同不可分割的部分：</w:t>
      </w:r>
    </w:p>
    <w:p w14:paraId="2991D1B8">
      <w:pPr>
        <w:pStyle w:val="20"/>
        <w:spacing w:before="0" w:beforeAutospacing="0" w:after="0" w:afterAutospacing="0" w:line="360" w:lineRule="auto"/>
        <w:ind w:firstLine="480"/>
        <w:rPr>
          <w:rFonts w:ascii="宋体" w:hAnsi="宋体"/>
          <w:szCs w:val="24"/>
        </w:rPr>
      </w:pPr>
      <w:r>
        <w:rPr>
          <w:rFonts w:ascii="宋体" w:hAnsi="宋体"/>
          <w:szCs w:val="24"/>
        </w:rPr>
        <w:t>1.1合同条款；</w:t>
      </w:r>
    </w:p>
    <w:p w14:paraId="2D7E2E1A">
      <w:pPr>
        <w:pStyle w:val="20"/>
        <w:spacing w:before="0" w:beforeAutospacing="0" w:after="0" w:afterAutospacing="0" w:line="360" w:lineRule="auto"/>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w:t>
      </w:r>
      <w:r>
        <w:rPr>
          <w:rFonts w:ascii="宋体" w:hAnsi="宋体"/>
          <w:szCs w:val="24"/>
        </w:rPr>
        <w:t>文件；</w:t>
      </w:r>
    </w:p>
    <w:p w14:paraId="28ABAE0B">
      <w:pPr>
        <w:pStyle w:val="20"/>
        <w:spacing w:before="0" w:beforeAutospacing="0" w:after="0" w:afterAutospacing="0" w:line="360" w:lineRule="auto"/>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6564C16B">
      <w:pPr>
        <w:pStyle w:val="20"/>
        <w:spacing w:before="0" w:beforeAutospacing="0" w:after="0" w:afterAutospacing="0" w:line="360" w:lineRule="auto"/>
        <w:ind w:firstLine="480"/>
        <w:rPr>
          <w:rFonts w:ascii="宋体" w:hAnsi="宋体"/>
          <w:szCs w:val="24"/>
        </w:rPr>
      </w:pPr>
      <w:r>
        <w:rPr>
          <w:rFonts w:ascii="宋体" w:hAnsi="宋体"/>
          <w:szCs w:val="24"/>
        </w:rPr>
        <w:t>2、合同标的</w:t>
      </w:r>
    </w:p>
    <w:tbl>
      <w:tblPr>
        <w:tblStyle w:val="2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0"/>
        <w:gridCol w:w="1170"/>
        <w:gridCol w:w="2685"/>
        <w:gridCol w:w="1920"/>
        <w:gridCol w:w="1920"/>
      </w:tblGrid>
      <w:tr w14:paraId="1E5C04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0" w:type="dxa"/>
            <w:vAlign w:val="center"/>
          </w:tcPr>
          <w:p w14:paraId="0B3F090A">
            <w:pPr>
              <w:pStyle w:val="20"/>
              <w:spacing w:before="0" w:beforeAutospacing="0" w:after="0" w:afterAutospacing="0" w:line="360" w:lineRule="auto"/>
              <w:jc w:val="center"/>
              <w:rPr>
                <w:rFonts w:ascii="宋体" w:hAnsi="宋体" w:cs="宋体"/>
                <w:szCs w:val="24"/>
              </w:rPr>
            </w:pPr>
            <w:r>
              <w:rPr>
                <w:rFonts w:hint="eastAsia" w:ascii="宋体" w:hAnsi="宋体" w:cs="宋体"/>
                <w:szCs w:val="24"/>
              </w:rPr>
              <w:t>合同包号</w:t>
            </w:r>
          </w:p>
        </w:tc>
        <w:tc>
          <w:tcPr>
            <w:tcW w:w="1170" w:type="dxa"/>
            <w:vAlign w:val="center"/>
          </w:tcPr>
          <w:p w14:paraId="5CCA3D5C">
            <w:pPr>
              <w:pStyle w:val="20"/>
              <w:spacing w:before="0" w:beforeAutospacing="0" w:after="0" w:afterAutospacing="0" w:line="360" w:lineRule="auto"/>
              <w:jc w:val="center"/>
              <w:rPr>
                <w:rFonts w:ascii="宋体" w:hAnsi="宋体" w:cs="宋体"/>
                <w:szCs w:val="24"/>
              </w:rPr>
            </w:pPr>
            <w:r>
              <w:rPr>
                <w:rFonts w:hint="eastAsia" w:ascii="宋体" w:hAnsi="宋体" w:cs="宋体"/>
                <w:szCs w:val="24"/>
              </w:rPr>
              <w:t>品目号</w:t>
            </w:r>
          </w:p>
        </w:tc>
        <w:tc>
          <w:tcPr>
            <w:tcW w:w="2685" w:type="dxa"/>
            <w:vAlign w:val="center"/>
          </w:tcPr>
          <w:p w14:paraId="4D7DC0E6">
            <w:pPr>
              <w:pStyle w:val="20"/>
              <w:spacing w:before="0" w:beforeAutospacing="0" w:after="0" w:afterAutospacing="0" w:line="360" w:lineRule="auto"/>
              <w:jc w:val="center"/>
              <w:rPr>
                <w:rFonts w:ascii="宋体" w:hAnsi="宋体" w:cs="宋体"/>
                <w:szCs w:val="24"/>
              </w:rPr>
            </w:pPr>
            <w:r>
              <w:rPr>
                <w:rFonts w:hint="eastAsia" w:ascii="宋体" w:hAnsi="宋体" w:cs="宋体"/>
                <w:szCs w:val="24"/>
              </w:rPr>
              <w:t>数量（单位）</w:t>
            </w:r>
          </w:p>
        </w:tc>
        <w:tc>
          <w:tcPr>
            <w:tcW w:w="1920" w:type="dxa"/>
            <w:vAlign w:val="center"/>
          </w:tcPr>
          <w:p w14:paraId="20B02896">
            <w:pPr>
              <w:pStyle w:val="20"/>
              <w:spacing w:before="0" w:beforeAutospacing="0" w:after="0" w:afterAutospacing="0" w:line="360" w:lineRule="auto"/>
              <w:jc w:val="center"/>
              <w:rPr>
                <w:rFonts w:ascii="宋体" w:hAnsi="宋体" w:cs="宋体"/>
                <w:szCs w:val="24"/>
              </w:rPr>
            </w:pPr>
            <w:r>
              <w:rPr>
                <w:rFonts w:hint="eastAsia" w:ascii="宋体" w:hAnsi="宋体" w:cs="宋体"/>
                <w:szCs w:val="24"/>
              </w:rPr>
              <w:t>单价（元）</w:t>
            </w:r>
          </w:p>
        </w:tc>
        <w:tc>
          <w:tcPr>
            <w:tcW w:w="1920" w:type="dxa"/>
            <w:vAlign w:val="center"/>
          </w:tcPr>
          <w:p w14:paraId="152B39B2">
            <w:pPr>
              <w:pStyle w:val="20"/>
              <w:spacing w:before="0" w:beforeAutospacing="0" w:after="0" w:afterAutospacing="0" w:line="360" w:lineRule="auto"/>
              <w:jc w:val="center"/>
              <w:rPr>
                <w:rFonts w:ascii="宋体" w:hAnsi="宋体" w:cs="宋体"/>
                <w:szCs w:val="24"/>
              </w:rPr>
            </w:pPr>
            <w:r>
              <w:rPr>
                <w:rFonts w:hint="eastAsia" w:ascii="宋体" w:hAnsi="宋体" w:cs="宋体"/>
                <w:szCs w:val="24"/>
              </w:rPr>
              <w:t>总金额（元）</w:t>
            </w:r>
          </w:p>
        </w:tc>
      </w:tr>
      <w:tr w14:paraId="60C4A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30" w:type="dxa"/>
          </w:tcPr>
          <w:p w14:paraId="59BE67C4">
            <w:pPr>
              <w:pStyle w:val="20"/>
              <w:spacing w:before="0" w:beforeAutospacing="0" w:after="0" w:afterAutospacing="0" w:line="360" w:lineRule="auto"/>
              <w:rPr>
                <w:rFonts w:ascii="宋体" w:hAnsi="宋体" w:cs="宋体"/>
                <w:szCs w:val="24"/>
              </w:rPr>
            </w:pPr>
          </w:p>
        </w:tc>
        <w:tc>
          <w:tcPr>
            <w:tcW w:w="1170" w:type="dxa"/>
          </w:tcPr>
          <w:p w14:paraId="65395493">
            <w:pPr>
              <w:pStyle w:val="20"/>
              <w:spacing w:before="0" w:beforeAutospacing="0" w:after="0" w:afterAutospacing="0" w:line="360" w:lineRule="auto"/>
              <w:rPr>
                <w:rFonts w:ascii="宋体" w:hAnsi="宋体" w:cs="宋体"/>
                <w:szCs w:val="24"/>
              </w:rPr>
            </w:pPr>
          </w:p>
        </w:tc>
        <w:tc>
          <w:tcPr>
            <w:tcW w:w="2685" w:type="dxa"/>
          </w:tcPr>
          <w:p w14:paraId="631FF074">
            <w:pPr>
              <w:pStyle w:val="20"/>
              <w:spacing w:before="0" w:beforeAutospacing="0" w:after="0" w:afterAutospacing="0" w:line="360" w:lineRule="auto"/>
              <w:rPr>
                <w:rFonts w:ascii="宋体" w:hAnsi="宋体" w:cs="宋体"/>
                <w:szCs w:val="24"/>
              </w:rPr>
            </w:pPr>
          </w:p>
        </w:tc>
        <w:tc>
          <w:tcPr>
            <w:tcW w:w="1920" w:type="dxa"/>
          </w:tcPr>
          <w:p w14:paraId="255E1BA6">
            <w:pPr>
              <w:pStyle w:val="20"/>
              <w:spacing w:before="0" w:beforeAutospacing="0" w:after="0" w:afterAutospacing="0" w:line="360" w:lineRule="auto"/>
              <w:rPr>
                <w:rFonts w:ascii="宋体" w:hAnsi="宋体" w:cs="宋体"/>
                <w:szCs w:val="24"/>
              </w:rPr>
            </w:pPr>
          </w:p>
        </w:tc>
        <w:tc>
          <w:tcPr>
            <w:tcW w:w="1920" w:type="dxa"/>
          </w:tcPr>
          <w:p w14:paraId="1D347C92">
            <w:pPr>
              <w:pStyle w:val="20"/>
              <w:spacing w:before="0" w:beforeAutospacing="0" w:after="0" w:afterAutospacing="0" w:line="360" w:lineRule="auto"/>
              <w:rPr>
                <w:rFonts w:ascii="宋体" w:hAnsi="宋体" w:cs="宋体"/>
                <w:szCs w:val="24"/>
              </w:rPr>
            </w:pPr>
          </w:p>
        </w:tc>
      </w:tr>
    </w:tbl>
    <w:p w14:paraId="58419D99">
      <w:pPr>
        <w:pStyle w:val="20"/>
        <w:spacing w:before="0" w:beforeAutospacing="0" w:after="0" w:afterAutospacing="0" w:line="360" w:lineRule="auto"/>
        <w:ind w:firstLine="480"/>
        <w:rPr>
          <w:rFonts w:ascii="宋体" w:hAnsi="宋体"/>
          <w:szCs w:val="24"/>
        </w:rPr>
      </w:pPr>
      <w:r>
        <w:rPr>
          <w:rFonts w:ascii="宋体" w:hAnsi="宋体"/>
          <w:szCs w:val="24"/>
        </w:rPr>
        <w:t>3、合同总金额</w:t>
      </w:r>
    </w:p>
    <w:p w14:paraId="4AB11A63">
      <w:pPr>
        <w:pStyle w:val="20"/>
        <w:spacing w:before="0" w:beforeAutospacing="0" w:after="0" w:afterAutospacing="0" w:line="360" w:lineRule="auto"/>
        <w:ind w:firstLine="480"/>
        <w:rPr>
          <w:rFonts w:ascii="宋体" w:hAnsi="宋体"/>
          <w:szCs w:val="24"/>
        </w:rPr>
      </w:pPr>
      <w:r>
        <w:rPr>
          <w:rFonts w:ascii="宋体" w:hAnsi="宋体"/>
          <w:szCs w:val="24"/>
        </w:rPr>
        <w:t>3.1合同总金额为人民币大写：</w:t>
      </w:r>
      <w:r>
        <w:rPr>
          <w:rFonts w:ascii="宋体" w:hAnsi="宋体"/>
          <w:szCs w:val="24"/>
          <w:u w:val="single"/>
        </w:rPr>
        <w:t>              </w:t>
      </w:r>
      <w:r>
        <w:rPr>
          <w:rFonts w:ascii="宋体" w:hAnsi="宋体"/>
          <w:szCs w:val="24"/>
        </w:rPr>
        <w:t>元（￥</w:t>
      </w:r>
      <w:r>
        <w:rPr>
          <w:rFonts w:ascii="宋体" w:hAnsi="宋体"/>
          <w:szCs w:val="24"/>
          <w:u w:val="single"/>
        </w:rPr>
        <w:t>              </w:t>
      </w:r>
      <w:r>
        <w:rPr>
          <w:rFonts w:ascii="宋体" w:hAnsi="宋体"/>
          <w:szCs w:val="24"/>
        </w:rPr>
        <w:t>）。</w:t>
      </w:r>
    </w:p>
    <w:p w14:paraId="7B9B526F">
      <w:pPr>
        <w:pStyle w:val="20"/>
        <w:spacing w:before="0" w:beforeAutospacing="0" w:after="0" w:afterAutospacing="0" w:line="360" w:lineRule="auto"/>
        <w:ind w:firstLine="480"/>
        <w:rPr>
          <w:rFonts w:ascii="宋体" w:hAnsi="宋体"/>
          <w:szCs w:val="24"/>
        </w:rPr>
      </w:pPr>
      <w:r>
        <w:rPr>
          <w:rFonts w:ascii="宋体" w:hAnsi="宋体"/>
          <w:szCs w:val="24"/>
        </w:rPr>
        <w:t>4、合同标的交付时间、地点和条件</w:t>
      </w:r>
    </w:p>
    <w:p w14:paraId="438E1ED0">
      <w:pPr>
        <w:widowControl/>
        <w:spacing w:line="360" w:lineRule="auto"/>
        <w:ind w:firstLine="480"/>
        <w:jc w:val="left"/>
        <w:rPr>
          <w:rFonts w:ascii="宋体" w:hAnsi="宋体"/>
          <w:kern w:val="0"/>
          <w:sz w:val="24"/>
          <w:szCs w:val="24"/>
        </w:rPr>
      </w:pPr>
      <w:r>
        <w:rPr>
          <w:rFonts w:ascii="宋体" w:hAnsi="宋体"/>
          <w:sz w:val="24"/>
          <w:szCs w:val="24"/>
        </w:rPr>
        <w:t>4.1交付时间：</w:t>
      </w:r>
    </w:p>
    <w:p w14:paraId="4E3F7DA7">
      <w:pPr>
        <w:pStyle w:val="20"/>
        <w:spacing w:before="0" w:beforeAutospacing="0" w:after="0" w:afterAutospacing="0" w:line="360" w:lineRule="auto"/>
        <w:ind w:firstLine="480"/>
        <w:rPr>
          <w:rFonts w:ascii="宋体" w:hAnsi="宋体"/>
          <w:szCs w:val="24"/>
        </w:rPr>
      </w:pPr>
      <w:r>
        <w:rPr>
          <w:rFonts w:ascii="宋体" w:hAnsi="宋体"/>
          <w:szCs w:val="24"/>
        </w:rPr>
        <w:t>4.2交付地点： </w:t>
      </w:r>
    </w:p>
    <w:p w14:paraId="1CACAE42">
      <w:pPr>
        <w:widowControl/>
        <w:spacing w:line="360" w:lineRule="auto"/>
        <w:ind w:firstLine="480"/>
        <w:jc w:val="left"/>
        <w:rPr>
          <w:rFonts w:ascii="宋体" w:hAnsi="宋体"/>
          <w:kern w:val="0"/>
          <w:sz w:val="24"/>
          <w:szCs w:val="24"/>
        </w:rPr>
      </w:pPr>
      <w:r>
        <w:rPr>
          <w:rFonts w:ascii="宋体" w:hAnsi="宋体"/>
          <w:sz w:val="24"/>
          <w:szCs w:val="24"/>
        </w:rPr>
        <w:t>4.3交付条件：</w:t>
      </w:r>
      <w:r>
        <w:rPr>
          <w:rFonts w:ascii="宋体" w:hAnsi="宋体"/>
          <w:szCs w:val="24"/>
        </w:rPr>
        <w:t>  </w:t>
      </w:r>
    </w:p>
    <w:p w14:paraId="07030478">
      <w:pPr>
        <w:pStyle w:val="20"/>
        <w:spacing w:before="0" w:beforeAutospacing="0" w:after="0" w:afterAutospacing="0" w:line="360" w:lineRule="auto"/>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r>
        <w:rPr>
          <w:rFonts w:hint="eastAsia" w:ascii="宋体" w:hAnsi="宋体"/>
        </w:rPr>
        <w:t>：</w:t>
      </w:r>
    </w:p>
    <w:p w14:paraId="07B785B3">
      <w:pPr>
        <w:pStyle w:val="20"/>
        <w:spacing w:before="0" w:beforeAutospacing="0" w:after="0" w:afterAutospacing="0" w:line="360" w:lineRule="auto"/>
        <w:rPr>
          <w:rFonts w:ascii="宋体" w:hAnsi="宋体"/>
          <w:szCs w:val="24"/>
        </w:rPr>
      </w:pPr>
    </w:p>
    <w:p w14:paraId="72FB8462">
      <w:pPr>
        <w:pStyle w:val="20"/>
        <w:spacing w:before="0" w:beforeAutospacing="0" w:after="0" w:afterAutospacing="0" w:line="360" w:lineRule="auto"/>
        <w:ind w:firstLine="480"/>
        <w:rPr>
          <w:rFonts w:ascii="宋体" w:hAnsi="宋体"/>
          <w:szCs w:val="24"/>
        </w:rPr>
      </w:pPr>
      <w:r>
        <w:rPr>
          <w:rFonts w:ascii="宋体" w:hAnsi="宋体"/>
          <w:szCs w:val="24"/>
        </w:rPr>
        <w:t>6、验收</w:t>
      </w:r>
    </w:p>
    <w:p w14:paraId="2FF537C8">
      <w:pPr>
        <w:pStyle w:val="20"/>
        <w:spacing w:before="0" w:beforeAutospacing="0" w:after="0" w:afterAutospacing="0" w:line="360" w:lineRule="auto"/>
        <w:ind w:firstLine="480"/>
        <w:rPr>
          <w:rFonts w:ascii="宋体" w:hAnsi="宋体"/>
        </w:rPr>
      </w:pPr>
      <w:r>
        <w:rPr>
          <w:rFonts w:ascii="宋体" w:hAnsi="宋体"/>
          <w:szCs w:val="24"/>
        </w:rPr>
        <w:t>6.</w:t>
      </w:r>
      <w:r>
        <w:rPr>
          <w:rFonts w:ascii="宋体" w:hAnsi="宋体"/>
        </w:rPr>
        <w:t>1验收应按照竞价文件、乙方</w:t>
      </w:r>
      <w:r>
        <w:rPr>
          <w:rFonts w:hint="eastAsia" w:ascii="宋体" w:hAnsi="宋体"/>
        </w:rPr>
        <w:t>报价文件</w:t>
      </w:r>
      <w:r>
        <w:rPr>
          <w:rFonts w:ascii="宋体" w:hAnsi="宋体"/>
        </w:rPr>
        <w:t xml:space="preserve">的规定或约定进行，具体如下： </w:t>
      </w:r>
    </w:p>
    <w:p w14:paraId="6F254530">
      <w:pPr>
        <w:pStyle w:val="20"/>
        <w:spacing w:before="0" w:beforeAutospacing="0" w:after="0" w:afterAutospacing="0" w:line="360" w:lineRule="auto"/>
        <w:ind w:firstLine="480"/>
        <w:rPr>
          <w:rFonts w:ascii="宋体" w:hAnsi="宋体"/>
          <w:szCs w:val="24"/>
        </w:rPr>
      </w:pPr>
    </w:p>
    <w:p w14:paraId="62C92E19">
      <w:pPr>
        <w:pStyle w:val="20"/>
        <w:spacing w:before="0" w:beforeAutospacing="0" w:after="0" w:afterAutospacing="0" w:line="360" w:lineRule="auto"/>
        <w:ind w:firstLine="480"/>
        <w:rPr>
          <w:rFonts w:ascii="宋体" w:hAnsi="宋体"/>
          <w:szCs w:val="24"/>
        </w:rPr>
      </w:pPr>
    </w:p>
    <w:p w14:paraId="45156F6A">
      <w:pPr>
        <w:pStyle w:val="20"/>
        <w:spacing w:before="0" w:beforeAutospacing="0" w:after="0" w:afterAutospacing="0" w:line="360" w:lineRule="auto"/>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2DF45524">
      <w:pPr>
        <w:pStyle w:val="20"/>
        <w:spacing w:before="0" w:beforeAutospacing="0" w:after="0" w:afterAutospacing="0" w:line="360" w:lineRule="auto"/>
        <w:ind w:left="480"/>
        <w:rPr>
          <w:rFonts w:ascii="宋体" w:hAnsi="宋体"/>
          <w:szCs w:val="24"/>
        </w:rPr>
      </w:pPr>
      <w:r>
        <w:rPr>
          <w:rFonts w:ascii="宋体" w:hAnsi="宋体"/>
          <w:szCs w:val="24"/>
        </w:rPr>
        <w:t>□不邀请。</w:t>
      </w:r>
    </w:p>
    <w:p w14:paraId="172E6136">
      <w:pPr>
        <w:pStyle w:val="20"/>
        <w:spacing w:before="0" w:beforeAutospacing="0" w:after="0" w:afterAutospacing="0" w:line="360" w:lineRule="auto"/>
        <w:ind w:firstLine="480"/>
        <w:rPr>
          <w:rFonts w:ascii="宋体" w:hAnsi="宋体"/>
          <w:szCs w:val="24"/>
        </w:rPr>
      </w:pPr>
      <w:r>
        <w:rPr>
          <w:rFonts w:ascii="宋体" w:hAnsi="宋体"/>
          <w:szCs w:val="24"/>
        </w:rPr>
        <w:t>7、合同款项的支付应按照竞价文件的规定进行，具体如下：</w:t>
      </w:r>
    </w:p>
    <w:tbl>
      <w:tblPr>
        <w:tblStyle w:val="25"/>
        <w:tblW w:w="0" w:type="auto"/>
        <w:tblInd w:w="6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7"/>
        <w:gridCol w:w="3000"/>
        <w:gridCol w:w="4080"/>
      </w:tblGrid>
      <w:tr w14:paraId="6EC9E2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7" w:type="dxa"/>
          </w:tcPr>
          <w:p w14:paraId="13E242BC">
            <w:pPr>
              <w:pStyle w:val="20"/>
              <w:spacing w:before="0" w:beforeAutospacing="0" w:after="0" w:afterAutospacing="0" w:line="360" w:lineRule="auto"/>
              <w:rPr>
                <w:rFonts w:ascii="宋体" w:hAnsi="宋体"/>
                <w:szCs w:val="24"/>
              </w:rPr>
            </w:pPr>
            <w:r>
              <w:rPr>
                <w:rFonts w:hint="eastAsia" w:ascii="宋体" w:hAnsi="宋体"/>
                <w:szCs w:val="24"/>
              </w:rPr>
              <w:t>支付期次</w:t>
            </w:r>
          </w:p>
        </w:tc>
        <w:tc>
          <w:tcPr>
            <w:tcW w:w="3000" w:type="dxa"/>
          </w:tcPr>
          <w:p w14:paraId="5B1F6AC6">
            <w:pPr>
              <w:pStyle w:val="20"/>
              <w:spacing w:before="0" w:beforeAutospacing="0" w:after="0" w:afterAutospacing="0" w:line="360" w:lineRule="auto"/>
              <w:rPr>
                <w:rFonts w:ascii="宋体" w:hAnsi="宋体"/>
                <w:szCs w:val="24"/>
              </w:rPr>
            </w:pPr>
            <w:r>
              <w:rPr>
                <w:rFonts w:hint="eastAsia" w:ascii="宋体" w:hAnsi="宋体"/>
                <w:szCs w:val="24"/>
              </w:rPr>
              <w:t>支付比例（%）</w:t>
            </w:r>
          </w:p>
        </w:tc>
        <w:tc>
          <w:tcPr>
            <w:tcW w:w="4080" w:type="dxa"/>
          </w:tcPr>
          <w:p w14:paraId="3B7C4703">
            <w:pPr>
              <w:pStyle w:val="20"/>
              <w:spacing w:before="0" w:beforeAutospacing="0" w:after="0" w:afterAutospacing="0" w:line="360" w:lineRule="auto"/>
              <w:rPr>
                <w:rFonts w:ascii="宋体" w:hAnsi="宋体"/>
                <w:szCs w:val="24"/>
              </w:rPr>
            </w:pPr>
            <w:r>
              <w:rPr>
                <w:rFonts w:hint="eastAsia" w:ascii="宋体" w:hAnsi="宋体"/>
                <w:szCs w:val="24"/>
              </w:rPr>
              <w:t>支付期次说明</w:t>
            </w:r>
          </w:p>
        </w:tc>
      </w:tr>
      <w:tr w14:paraId="14111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7" w:type="dxa"/>
          </w:tcPr>
          <w:p w14:paraId="6EFEC245">
            <w:pPr>
              <w:pStyle w:val="20"/>
              <w:spacing w:before="0" w:beforeAutospacing="0" w:after="0" w:afterAutospacing="0" w:line="360" w:lineRule="auto"/>
              <w:rPr>
                <w:rFonts w:ascii="宋体" w:hAnsi="宋体"/>
                <w:szCs w:val="24"/>
              </w:rPr>
            </w:pPr>
          </w:p>
        </w:tc>
        <w:tc>
          <w:tcPr>
            <w:tcW w:w="3000" w:type="dxa"/>
          </w:tcPr>
          <w:p w14:paraId="38426DAD">
            <w:pPr>
              <w:pStyle w:val="20"/>
              <w:spacing w:before="0" w:beforeAutospacing="0" w:after="0" w:afterAutospacing="0" w:line="360" w:lineRule="auto"/>
              <w:rPr>
                <w:rFonts w:ascii="宋体" w:hAnsi="宋体"/>
                <w:szCs w:val="24"/>
              </w:rPr>
            </w:pPr>
          </w:p>
        </w:tc>
        <w:tc>
          <w:tcPr>
            <w:tcW w:w="4080" w:type="dxa"/>
          </w:tcPr>
          <w:p w14:paraId="3B1EAB63">
            <w:pPr>
              <w:widowControl/>
              <w:spacing w:line="360" w:lineRule="auto"/>
              <w:rPr>
                <w:rFonts w:ascii="宋体" w:hAnsi="宋体"/>
              </w:rPr>
            </w:pPr>
          </w:p>
        </w:tc>
      </w:tr>
    </w:tbl>
    <w:p w14:paraId="25B2DD1F">
      <w:pPr>
        <w:pStyle w:val="20"/>
        <w:spacing w:before="0" w:beforeAutospacing="0" w:after="0" w:afterAutospacing="0" w:line="360" w:lineRule="auto"/>
        <w:ind w:firstLine="480"/>
        <w:rPr>
          <w:rFonts w:ascii="宋体" w:hAnsi="宋体"/>
          <w:szCs w:val="24"/>
        </w:rPr>
      </w:pPr>
      <w:r>
        <w:rPr>
          <w:rFonts w:ascii="宋体" w:hAnsi="宋体"/>
          <w:szCs w:val="24"/>
        </w:rPr>
        <w:t>8、履约保证金（按竞价文件约定的百分比填写，不得更改）</w:t>
      </w:r>
    </w:p>
    <w:p w14:paraId="3AA5CC23">
      <w:pPr>
        <w:pStyle w:val="20"/>
        <w:spacing w:before="0" w:beforeAutospacing="0" w:after="0" w:afterAutospacing="0" w:line="360" w:lineRule="auto"/>
        <w:ind w:firstLine="480"/>
        <w:rPr>
          <w:rFonts w:ascii="宋体" w:hAnsi="宋体"/>
          <w:szCs w:val="24"/>
        </w:rPr>
      </w:pPr>
      <w:r>
        <w:rPr>
          <w:rFonts w:ascii="宋体" w:hAnsi="宋体"/>
          <w:szCs w:val="24"/>
        </w:rPr>
        <w:t>□无。□有，具体如下：</w:t>
      </w:r>
    </w:p>
    <w:p w14:paraId="5DF8C334">
      <w:pPr>
        <w:pStyle w:val="20"/>
        <w:spacing w:before="0" w:beforeAutospacing="0" w:after="0" w:afterAutospacing="0" w:line="360" w:lineRule="auto"/>
        <w:ind w:firstLine="480"/>
        <w:rPr>
          <w:rFonts w:ascii="宋体" w:hAnsi="宋体"/>
          <w:szCs w:val="24"/>
        </w:rPr>
      </w:pPr>
      <w:r>
        <w:rPr>
          <w:rFonts w:ascii="宋体" w:hAnsi="宋体"/>
          <w:szCs w:val="24"/>
        </w:rPr>
        <w:t>9、合同有效期</w:t>
      </w:r>
    </w:p>
    <w:p w14:paraId="1A5E6FFC">
      <w:pPr>
        <w:widowControl/>
        <w:spacing w:line="360" w:lineRule="auto"/>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5E6DDCB0">
      <w:pPr>
        <w:pStyle w:val="20"/>
        <w:spacing w:before="0" w:beforeAutospacing="0" w:after="0" w:afterAutospacing="0" w:line="360" w:lineRule="auto"/>
        <w:ind w:firstLine="480"/>
        <w:rPr>
          <w:rFonts w:ascii="宋体" w:hAnsi="宋体"/>
          <w:szCs w:val="24"/>
        </w:rPr>
      </w:pPr>
      <w:r>
        <w:rPr>
          <w:rFonts w:ascii="宋体" w:hAnsi="宋体"/>
          <w:szCs w:val="24"/>
        </w:rPr>
        <w:t>10、违约责任</w:t>
      </w:r>
    </w:p>
    <w:p w14:paraId="2A1B7F7D">
      <w:pPr>
        <w:pStyle w:val="20"/>
        <w:spacing w:before="0" w:beforeAutospacing="0" w:after="0" w:afterAutospacing="0" w:line="360" w:lineRule="auto"/>
        <w:ind w:firstLine="480"/>
        <w:rPr>
          <w:rFonts w:ascii="宋体" w:hAnsi="宋体" w:cs="宋体"/>
          <w:szCs w:val="24"/>
        </w:rPr>
      </w:pPr>
    </w:p>
    <w:p w14:paraId="403FACA6">
      <w:pPr>
        <w:pStyle w:val="20"/>
        <w:spacing w:before="0" w:beforeAutospacing="0" w:after="0" w:afterAutospacing="0" w:line="360" w:lineRule="auto"/>
        <w:rPr>
          <w:rFonts w:ascii="宋体" w:hAnsi="宋体" w:cs="宋体"/>
          <w:szCs w:val="24"/>
        </w:rPr>
      </w:pPr>
    </w:p>
    <w:p w14:paraId="4B884CA5">
      <w:pPr>
        <w:pStyle w:val="20"/>
        <w:spacing w:before="0" w:beforeAutospacing="0" w:after="0" w:afterAutospacing="0" w:line="360" w:lineRule="auto"/>
        <w:ind w:firstLine="480"/>
        <w:rPr>
          <w:rFonts w:ascii="宋体" w:hAnsi="宋体" w:cs="宋体"/>
          <w:szCs w:val="24"/>
        </w:rPr>
      </w:pPr>
      <w:r>
        <w:rPr>
          <w:rFonts w:ascii="宋体" w:hAnsi="宋体" w:cs="宋体"/>
          <w:szCs w:val="24"/>
        </w:rPr>
        <w:t xml:space="preserve">11、知识产权 </w:t>
      </w:r>
    </w:p>
    <w:p w14:paraId="515DE4EF">
      <w:pPr>
        <w:pStyle w:val="20"/>
        <w:spacing w:before="0" w:beforeAutospacing="0" w:after="0" w:afterAutospacing="0" w:line="360" w:lineRule="auto"/>
        <w:ind w:firstLine="480"/>
        <w:rPr>
          <w:rFonts w:ascii="宋体" w:hAnsi="宋体"/>
        </w:rPr>
      </w:pPr>
      <w:r>
        <w:rPr>
          <w:rFonts w:ascii="宋体" w:hAnsi="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31729CCF">
      <w:pPr>
        <w:pStyle w:val="20"/>
        <w:spacing w:before="0" w:beforeAutospacing="0" w:after="0" w:afterAutospacing="0" w:line="360" w:lineRule="auto"/>
        <w:ind w:firstLine="480"/>
        <w:rPr>
          <w:rFonts w:ascii="宋体" w:hAnsi="宋体"/>
          <w:szCs w:val="24"/>
        </w:rPr>
      </w:pPr>
      <w:r>
        <w:rPr>
          <w:rFonts w:ascii="宋体" w:hAnsi="宋体"/>
        </w:rPr>
        <w:t>11.2若乙方提供的采购标的不符合国家知识产权法律、法规的规定或被有关主管机关认定为假冒伪劣品，则乙方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rPr>
        <w:t xml:space="preserve">         ，</w:t>
      </w:r>
      <w:r>
        <w:rPr>
          <w:rFonts w:ascii="宋体" w:hAnsi="宋体"/>
        </w:rPr>
        <w:t>并按本合同约定追究其违约责任。</w:t>
      </w:r>
    </w:p>
    <w:p w14:paraId="4165F3C1">
      <w:pPr>
        <w:pStyle w:val="20"/>
        <w:spacing w:before="0" w:beforeAutospacing="0" w:after="0" w:afterAutospacing="0" w:line="360" w:lineRule="auto"/>
        <w:ind w:firstLine="480"/>
        <w:rPr>
          <w:rFonts w:ascii="宋体" w:hAnsi="宋体"/>
          <w:szCs w:val="24"/>
        </w:rPr>
      </w:pPr>
      <w:r>
        <w:rPr>
          <w:rFonts w:ascii="宋体" w:hAnsi="宋体"/>
          <w:szCs w:val="24"/>
        </w:rPr>
        <w:t>12、解决争议的方法</w:t>
      </w:r>
    </w:p>
    <w:p w14:paraId="1293F5F2">
      <w:pPr>
        <w:pStyle w:val="20"/>
        <w:spacing w:before="0" w:beforeAutospacing="0" w:after="0" w:afterAutospacing="0" w:line="360" w:lineRule="auto"/>
        <w:ind w:firstLine="480"/>
        <w:rPr>
          <w:rFonts w:ascii="宋体" w:hAnsi="宋体"/>
          <w:szCs w:val="24"/>
        </w:rPr>
      </w:pPr>
      <w:r>
        <w:rPr>
          <w:rFonts w:ascii="宋体" w:hAnsi="宋体"/>
          <w:szCs w:val="24"/>
        </w:rPr>
        <w:t>12.1甲、乙双方协商解决。</w:t>
      </w:r>
    </w:p>
    <w:p w14:paraId="404A3A4F">
      <w:pPr>
        <w:pStyle w:val="20"/>
        <w:spacing w:before="0" w:beforeAutospacing="0" w:after="0" w:afterAutospacing="0" w:line="360" w:lineRule="auto"/>
        <w:ind w:firstLine="480"/>
        <w:rPr>
          <w:rFonts w:ascii="宋体" w:hAnsi="宋体"/>
          <w:szCs w:val="24"/>
        </w:rPr>
      </w:pPr>
      <w:r>
        <w:rPr>
          <w:rFonts w:ascii="宋体" w:hAnsi="宋体"/>
          <w:szCs w:val="24"/>
        </w:rPr>
        <w:t>12.2若协商解决不成，则通过下列途径之一解决：</w:t>
      </w:r>
    </w:p>
    <w:p w14:paraId="1F4B5868">
      <w:pPr>
        <w:pStyle w:val="20"/>
        <w:spacing w:before="0" w:beforeAutospacing="0" w:after="0" w:afterAutospacing="0" w:line="360" w:lineRule="auto"/>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1A6FD150">
      <w:pPr>
        <w:pStyle w:val="20"/>
        <w:spacing w:before="0" w:beforeAutospacing="0" w:after="0" w:afterAutospacing="0" w:line="360" w:lineRule="auto"/>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09B03CFE">
      <w:pPr>
        <w:pStyle w:val="20"/>
        <w:spacing w:before="0" w:beforeAutospacing="0" w:after="0" w:afterAutospacing="0" w:line="360" w:lineRule="auto"/>
        <w:ind w:firstLine="480"/>
        <w:rPr>
          <w:rFonts w:ascii="宋体" w:hAnsi="宋体"/>
          <w:szCs w:val="24"/>
        </w:rPr>
      </w:pPr>
      <w:r>
        <w:rPr>
          <w:rFonts w:ascii="宋体" w:hAnsi="宋体"/>
          <w:szCs w:val="24"/>
        </w:rPr>
        <w:t>13、不可抗力</w:t>
      </w:r>
    </w:p>
    <w:p w14:paraId="2B494E7F">
      <w:pPr>
        <w:pStyle w:val="20"/>
        <w:spacing w:before="0" w:beforeAutospacing="0" w:after="0" w:afterAutospacing="0" w:line="360" w:lineRule="auto"/>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170E51FF">
      <w:pPr>
        <w:pStyle w:val="20"/>
        <w:spacing w:before="0" w:beforeAutospacing="0" w:after="0" w:afterAutospacing="0" w:line="360" w:lineRule="auto"/>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48566851">
      <w:pPr>
        <w:pStyle w:val="20"/>
        <w:spacing w:before="0" w:beforeAutospacing="0" w:after="0" w:afterAutospacing="0" w:line="360" w:lineRule="auto"/>
        <w:ind w:firstLine="480"/>
        <w:rPr>
          <w:rFonts w:ascii="宋体" w:hAnsi="宋体"/>
          <w:szCs w:val="24"/>
        </w:rPr>
      </w:pPr>
      <w:r>
        <w:rPr>
          <w:rFonts w:ascii="宋体" w:hAnsi="宋体"/>
          <w:szCs w:val="24"/>
        </w:rPr>
        <w:t>14、合同条款</w:t>
      </w:r>
    </w:p>
    <w:p w14:paraId="188C4C62">
      <w:pPr>
        <w:pStyle w:val="20"/>
        <w:spacing w:before="0" w:beforeAutospacing="0" w:after="0" w:afterAutospacing="0" w:line="360" w:lineRule="auto"/>
        <w:ind w:firstLine="480"/>
        <w:rPr>
          <w:rFonts w:ascii="宋体" w:hAnsi="宋体"/>
          <w:szCs w:val="24"/>
        </w:rPr>
      </w:pPr>
    </w:p>
    <w:p w14:paraId="66CF7495">
      <w:pPr>
        <w:pStyle w:val="20"/>
        <w:spacing w:before="0" w:beforeAutospacing="0" w:after="0" w:afterAutospacing="0" w:line="360" w:lineRule="auto"/>
        <w:ind w:firstLine="480"/>
        <w:rPr>
          <w:rFonts w:ascii="宋体" w:hAnsi="宋体"/>
          <w:szCs w:val="24"/>
        </w:rPr>
      </w:pPr>
    </w:p>
    <w:p w14:paraId="48172CEF">
      <w:pPr>
        <w:pStyle w:val="20"/>
        <w:spacing w:before="0" w:beforeAutospacing="0" w:after="0" w:afterAutospacing="0" w:line="360" w:lineRule="auto"/>
        <w:ind w:firstLine="480"/>
        <w:rPr>
          <w:rFonts w:ascii="宋体" w:hAnsi="宋体"/>
          <w:szCs w:val="24"/>
        </w:rPr>
      </w:pPr>
      <w:r>
        <w:rPr>
          <w:rFonts w:ascii="宋体" w:hAnsi="宋体"/>
          <w:szCs w:val="24"/>
        </w:rPr>
        <w:t>15、其他约定</w:t>
      </w:r>
    </w:p>
    <w:p w14:paraId="041C32A5">
      <w:pPr>
        <w:pStyle w:val="20"/>
        <w:spacing w:before="0" w:beforeAutospacing="0" w:after="0" w:afterAutospacing="0" w:line="360" w:lineRule="auto"/>
        <w:ind w:firstLine="480"/>
        <w:rPr>
          <w:rFonts w:ascii="宋体" w:hAnsi="宋体"/>
          <w:szCs w:val="24"/>
        </w:rPr>
      </w:pPr>
      <w:r>
        <w:rPr>
          <w:rFonts w:ascii="宋体" w:hAnsi="宋体"/>
          <w:szCs w:val="24"/>
        </w:rPr>
        <w:t>15.1合同文件与本合同具有同等法律效力。</w:t>
      </w:r>
    </w:p>
    <w:p w14:paraId="134E239C">
      <w:pPr>
        <w:pStyle w:val="20"/>
        <w:spacing w:before="0" w:beforeAutospacing="0" w:after="0" w:afterAutospacing="0" w:line="360" w:lineRule="auto"/>
        <w:ind w:firstLine="480"/>
        <w:rPr>
          <w:rFonts w:ascii="宋体" w:hAnsi="宋体"/>
          <w:szCs w:val="24"/>
        </w:rPr>
      </w:pPr>
      <w:r>
        <w:rPr>
          <w:rFonts w:ascii="宋体" w:hAnsi="宋体"/>
          <w:szCs w:val="24"/>
        </w:rPr>
        <w:t>15.2本合同未尽事宜，双方可另行补充。</w:t>
      </w:r>
    </w:p>
    <w:p w14:paraId="5B5EE8B1">
      <w:pPr>
        <w:pStyle w:val="20"/>
        <w:spacing w:before="0" w:beforeAutospacing="0" w:after="0" w:afterAutospacing="0" w:line="360" w:lineRule="auto"/>
        <w:ind w:firstLine="480"/>
        <w:rPr>
          <w:rFonts w:ascii="宋体" w:hAnsi="宋体"/>
          <w:szCs w:val="24"/>
        </w:rPr>
      </w:pPr>
      <w:r>
        <w:rPr>
          <w:rFonts w:ascii="宋体" w:hAnsi="宋体"/>
          <w:szCs w:val="24"/>
        </w:rPr>
        <w:t>15.3合同生效：自签订之日起生效。</w:t>
      </w:r>
    </w:p>
    <w:p w14:paraId="0D0FE332">
      <w:pPr>
        <w:pStyle w:val="20"/>
        <w:spacing w:before="0" w:beforeAutospacing="0" w:after="0" w:afterAutospacing="0" w:line="360" w:lineRule="auto"/>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60DA8004">
      <w:pPr>
        <w:pStyle w:val="20"/>
        <w:spacing w:before="0" w:beforeAutospacing="0" w:after="0" w:afterAutospacing="0" w:line="360" w:lineRule="auto"/>
        <w:ind w:firstLine="480"/>
        <w:rPr>
          <w:rFonts w:ascii="宋体" w:hAnsi="宋体"/>
          <w:szCs w:val="24"/>
        </w:rPr>
      </w:pPr>
      <w:r>
        <w:rPr>
          <w:rFonts w:ascii="宋体" w:hAnsi="宋体"/>
          <w:szCs w:val="24"/>
        </w:rPr>
        <w:t>15.5其他：□无。</w:t>
      </w:r>
    </w:p>
    <w:p w14:paraId="5FB9E752">
      <w:pPr>
        <w:pStyle w:val="20"/>
        <w:spacing w:before="0" w:beforeAutospacing="0" w:after="0" w:afterAutospacing="0" w:line="360" w:lineRule="auto"/>
        <w:ind w:firstLine="480"/>
        <w:rPr>
          <w:rFonts w:ascii="宋体" w:hAnsi="宋体"/>
          <w:szCs w:val="24"/>
        </w:rPr>
      </w:pPr>
      <w:r>
        <w:rPr>
          <w:rFonts w:hint="eastAsia" w:ascii="宋体" w:hAnsi="宋体"/>
          <w:szCs w:val="24"/>
        </w:rPr>
        <w:t>（以下无正文）</w:t>
      </w:r>
    </w:p>
    <w:tbl>
      <w:tblPr>
        <w:tblStyle w:val="25"/>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6E3BF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550E176">
            <w:pPr>
              <w:widowControl/>
              <w:spacing w:line="360" w:lineRule="auto"/>
              <w:jc w:val="left"/>
              <w:rPr>
                <w:rFonts w:ascii="宋体" w:hAnsi="宋体" w:cs="宋体"/>
                <w:kern w:val="0"/>
                <w:sz w:val="24"/>
                <w:szCs w:val="24"/>
              </w:rPr>
            </w:pPr>
            <w:r>
              <w:rPr>
                <w:rFonts w:hint="eastAsia" w:ascii="宋体" w:hAnsi="宋体" w:cs="宋体"/>
                <w:kern w:val="0"/>
                <w:sz w:val="24"/>
                <w:szCs w:val="24"/>
              </w:rPr>
              <w:t>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3B5404">
            <w:pPr>
              <w:widowControl/>
              <w:spacing w:line="360" w:lineRule="auto"/>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B422FC2">
            <w:pPr>
              <w:widowControl/>
              <w:spacing w:line="360" w:lineRule="auto"/>
              <w:jc w:val="lef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FB58CB6">
            <w:pPr>
              <w:widowControl/>
              <w:spacing w:line="360" w:lineRule="auto"/>
              <w:jc w:val="left"/>
              <w:rPr>
                <w:rFonts w:ascii="宋体" w:hAnsi="宋体" w:cs="宋体"/>
                <w:kern w:val="0"/>
                <w:sz w:val="24"/>
                <w:szCs w:val="24"/>
              </w:rPr>
            </w:pPr>
          </w:p>
        </w:tc>
      </w:tr>
      <w:tr w14:paraId="39A937D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FF0F778">
            <w:pPr>
              <w:widowControl/>
              <w:spacing w:line="360" w:lineRule="auto"/>
              <w:jc w:val="lef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4FB21">
            <w:pPr>
              <w:widowControl/>
              <w:spacing w:line="360" w:lineRule="auto"/>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96F58E">
            <w:pPr>
              <w:widowControl/>
              <w:spacing w:line="360" w:lineRule="auto"/>
              <w:jc w:val="lef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862EBB">
            <w:pPr>
              <w:widowControl/>
              <w:spacing w:line="360" w:lineRule="auto"/>
              <w:jc w:val="left"/>
              <w:rPr>
                <w:rFonts w:ascii="宋体" w:hAnsi="宋体" w:cs="宋体"/>
                <w:kern w:val="0"/>
                <w:sz w:val="24"/>
                <w:szCs w:val="24"/>
              </w:rPr>
            </w:pPr>
          </w:p>
        </w:tc>
      </w:tr>
      <w:tr w14:paraId="35D9B33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04588AA">
            <w:pPr>
              <w:widowControl/>
              <w:spacing w:line="360" w:lineRule="auto"/>
              <w:jc w:val="lef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67BA2D8">
            <w:pPr>
              <w:widowControl/>
              <w:spacing w:line="360" w:lineRule="auto"/>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FEF2A6C">
            <w:pPr>
              <w:widowControl/>
              <w:spacing w:line="360" w:lineRule="auto"/>
              <w:jc w:val="lef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1722E92">
            <w:pPr>
              <w:widowControl/>
              <w:spacing w:line="360" w:lineRule="auto"/>
              <w:jc w:val="left"/>
              <w:rPr>
                <w:rFonts w:ascii="宋体" w:hAnsi="宋体" w:cs="宋体"/>
                <w:kern w:val="0"/>
                <w:sz w:val="24"/>
                <w:szCs w:val="24"/>
              </w:rPr>
            </w:pPr>
          </w:p>
        </w:tc>
      </w:tr>
      <w:tr w14:paraId="64B807B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68CA98">
            <w:pPr>
              <w:widowControl/>
              <w:spacing w:line="360" w:lineRule="auto"/>
              <w:jc w:val="lef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8B2471">
            <w:pPr>
              <w:widowControl/>
              <w:spacing w:line="360" w:lineRule="auto"/>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D2B7A6A">
            <w:pPr>
              <w:widowControl/>
              <w:spacing w:line="360" w:lineRule="auto"/>
              <w:jc w:val="lef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9D2ADE9">
            <w:pPr>
              <w:widowControl/>
              <w:spacing w:line="360" w:lineRule="auto"/>
              <w:jc w:val="left"/>
              <w:rPr>
                <w:rFonts w:ascii="宋体" w:hAnsi="宋体" w:cs="宋体"/>
                <w:kern w:val="0"/>
                <w:sz w:val="24"/>
                <w:szCs w:val="24"/>
              </w:rPr>
            </w:pPr>
          </w:p>
        </w:tc>
      </w:tr>
      <w:tr w14:paraId="662287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3CADD59">
            <w:pPr>
              <w:widowControl/>
              <w:spacing w:line="360" w:lineRule="auto"/>
              <w:jc w:val="lef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975347">
            <w:pPr>
              <w:widowControl/>
              <w:spacing w:line="360" w:lineRule="auto"/>
              <w:jc w:val="left"/>
              <w:rPr>
                <w:rFonts w:ascii="宋体" w:hAnsi="宋体" w:cs="宋体"/>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30DE94">
            <w:pPr>
              <w:widowControl/>
              <w:spacing w:line="360" w:lineRule="auto"/>
              <w:jc w:val="lef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007EEF0">
            <w:pPr>
              <w:widowControl/>
              <w:spacing w:line="360" w:lineRule="auto"/>
              <w:jc w:val="left"/>
              <w:rPr>
                <w:rFonts w:ascii="宋体" w:hAnsi="宋体" w:cs="宋体"/>
                <w:kern w:val="0"/>
                <w:sz w:val="24"/>
                <w:szCs w:val="24"/>
              </w:rPr>
            </w:pPr>
          </w:p>
        </w:tc>
      </w:tr>
      <w:tr w14:paraId="11E8A1C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2D80FC3">
            <w:pPr>
              <w:widowControl/>
              <w:spacing w:line="360" w:lineRule="auto"/>
              <w:jc w:val="lef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56977E3">
            <w:pPr>
              <w:widowControl/>
              <w:spacing w:line="360" w:lineRule="auto"/>
              <w:jc w:val="left"/>
              <w:rPr>
                <w:rFonts w:ascii="宋体" w:hAnsi="宋体" w:cs="宋体"/>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9A4971">
            <w:pPr>
              <w:widowControl/>
              <w:spacing w:line="360" w:lineRule="auto"/>
              <w:jc w:val="lef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2763349">
            <w:pPr>
              <w:widowControl/>
              <w:spacing w:line="360" w:lineRule="auto"/>
              <w:jc w:val="left"/>
              <w:rPr>
                <w:rFonts w:ascii="宋体" w:hAnsi="宋体" w:cs="宋体"/>
                <w:kern w:val="0"/>
                <w:sz w:val="24"/>
                <w:szCs w:val="24"/>
              </w:rPr>
            </w:pPr>
          </w:p>
        </w:tc>
      </w:tr>
      <w:tr w14:paraId="31A0D68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DDBEB7">
            <w:pPr>
              <w:widowControl/>
              <w:spacing w:line="360" w:lineRule="auto"/>
              <w:jc w:val="lef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2B81EA3">
            <w:pPr>
              <w:widowControl/>
              <w:spacing w:line="360" w:lineRule="auto"/>
              <w:jc w:val="left"/>
              <w:rPr>
                <w:rFonts w:ascii="宋体" w:hAnsi="宋体" w:cs="宋体"/>
                <w:b/>
                <w:bCs/>
                <w:kern w:val="0"/>
                <w:sz w:val="24"/>
                <w:szCs w:val="24"/>
              </w:rPr>
            </w:pP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62EE337">
            <w:pPr>
              <w:widowControl/>
              <w:spacing w:line="360" w:lineRule="auto"/>
              <w:jc w:val="lef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6B39D7A">
            <w:pPr>
              <w:widowControl/>
              <w:spacing w:line="360" w:lineRule="auto"/>
              <w:jc w:val="left"/>
              <w:rPr>
                <w:rFonts w:ascii="宋体" w:hAnsi="宋体" w:cs="宋体"/>
                <w:kern w:val="0"/>
                <w:sz w:val="24"/>
                <w:szCs w:val="24"/>
              </w:rPr>
            </w:pPr>
          </w:p>
        </w:tc>
      </w:tr>
    </w:tbl>
    <w:p w14:paraId="3A4B8DB2">
      <w:pPr>
        <w:pStyle w:val="20"/>
        <w:spacing w:before="0" w:beforeAutospacing="0" w:after="0" w:afterAutospacing="0" w:line="360" w:lineRule="auto"/>
        <w:rPr>
          <w:rFonts w:ascii="宋体" w:hAnsi="宋体"/>
          <w:szCs w:val="24"/>
        </w:rPr>
      </w:pPr>
      <w:r>
        <w:rPr>
          <w:rFonts w:ascii="宋体" w:hAnsi="宋体"/>
          <w:szCs w:val="24"/>
        </w:rPr>
        <w:t> </w:t>
      </w:r>
    </w:p>
    <w:p w14:paraId="110C2B47">
      <w:pPr>
        <w:pStyle w:val="20"/>
        <w:spacing w:before="0" w:beforeAutospacing="0" w:after="0" w:afterAutospacing="0" w:line="360" w:lineRule="auto"/>
        <w:rPr>
          <w:rFonts w:ascii="宋体" w:hAnsi="宋体" w:cs="宋体"/>
          <w:szCs w:val="24"/>
        </w:rPr>
      </w:pPr>
      <w:r>
        <w:rPr>
          <w:rFonts w:hint="eastAsia" w:ascii="宋体" w:hAnsi="宋体" w:cs="宋体"/>
          <w:szCs w:val="24"/>
        </w:rPr>
        <w:t>签订地点：</w:t>
      </w:r>
      <w:r>
        <w:rPr>
          <w:rFonts w:hint="eastAsia" w:ascii="宋体" w:hAnsi="宋体" w:cs="宋体"/>
          <w:szCs w:val="24"/>
          <w:u w:val="single"/>
        </w:rPr>
        <w:t>                </w:t>
      </w:r>
    </w:p>
    <w:p w14:paraId="3F02AD06">
      <w:pPr>
        <w:pStyle w:val="20"/>
        <w:spacing w:before="0" w:beforeAutospacing="0" w:after="0" w:afterAutospacing="0" w:line="360" w:lineRule="auto"/>
        <w:rPr>
          <w:rFonts w:ascii="宋体" w:hAnsi="宋体" w:cs="宋体"/>
          <w:szCs w:val="24"/>
        </w:rPr>
      </w:pPr>
      <w:r>
        <w:rPr>
          <w:rFonts w:hint="eastAsia" w:ascii="宋体" w:hAnsi="宋体" w:cs="宋体"/>
          <w:szCs w:val="24"/>
        </w:rPr>
        <w:t>签订日期：</w:t>
      </w:r>
      <w:r>
        <w:rPr>
          <w:rFonts w:hint="eastAsia" w:ascii="宋体" w:hAnsi="宋体" w:cs="宋体"/>
          <w:szCs w:val="24"/>
          <w:u w:val="single"/>
        </w:rPr>
        <w:t> </w:t>
      </w:r>
      <w:r>
        <w:rPr>
          <w:rFonts w:hint="eastAsia" w:cs="宋体"/>
          <w:szCs w:val="24"/>
          <w:u w:val="single"/>
        </w:rPr>
        <w:t xml:space="preserve">   </w:t>
      </w:r>
      <w:r>
        <w:rPr>
          <w:rFonts w:hint="eastAsia" w:ascii="宋体" w:hAnsi="宋体" w:cs="宋体"/>
          <w:szCs w:val="24"/>
          <w:u w:val="single"/>
        </w:rPr>
        <w:t> </w:t>
      </w:r>
      <w:r>
        <w:rPr>
          <w:rFonts w:hint="eastAsia" w:ascii="宋体" w:hAnsi="宋体" w:cs="宋体"/>
          <w:szCs w:val="24"/>
        </w:rPr>
        <w:t>年</w:t>
      </w:r>
      <w:r>
        <w:rPr>
          <w:rFonts w:hint="eastAsia" w:ascii="宋体" w:hAnsi="宋体" w:cs="宋体"/>
          <w:szCs w:val="24"/>
          <w:u w:val="single"/>
        </w:rPr>
        <w:t> </w:t>
      </w:r>
      <w:r>
        <w:rPr>
          <w:rFonts w:hint="eastAsia" w:cs="宋体"/>
          <w:szCs w:val="24"/>
          <w:u w:val="single"/>
        </w:rPr>
        <w:t xml:space="preserve">   </w:t>
      </w:r>
      <w:r>
        <w:rPr>
          <w:rFonts w:hint="eastAsia" w:ascii="宋体" w:hAnsi="宋体" w:cs="宋体"/>
          <w:szCs w:val="24"/>
          <w:u w:val="single"/>
        </w:rPr>
        <w:t> </w:t>
      </w:r>
      <w:r>
        <w:rPr>
          <w:rFonts w:hint="eastAsia" w:ascii="宋体" w:hAnsi="宋体" w:cs="宋体"/>
          <w:szCs w:val="24"/>
        </w:rPr>
        <w:t>月</w:t>
      </w:r>
      <w:r>
        <w:rPr>
          <w:rFonts w:hint="eastAsia" w:ascii="宋体" w:hAnsi="宋体" w:cs="宋体"/>
          <w:szCs w:val="24"/>
          <w:u w:val="single"/>
        </w:rPr>
        <w:t> </w:t>
      </w:r>
      <w:r>
        <w:rPr>
          <w:rFonts w:hint="eastAsia" w:cs="宋体"/>
          <w:szCs w:val="24"/>
          <w:u w:val="single"/>
        </w:rPr>
        <w:t xml:space="preserve">   </w:t>
      </w:r>
      <w:r>
        <w:rPr>
          <w:rFonts w:hint="eastAsia" w:ascii="宋体" w:hAnsi="宋体" w:cs="宋体"/>
          <w:szCs w:val="24"/>
          <w:u w:val="single"/>
        </w:rPr>
        <w:t> </w:t>
      </w:r>
      <w:r>
        <w:rPr>
          <w:rFonts w:hint="eastAsia" w:ascii="宋体" w:hAnsi="宋体" w:cs="宋体"/>
          <w:szCs w:val="24"/>
        </w:rPr>
        <w:t>日 </w:t>
      </w:r>
    </w:p>
    <w:p w14:paraId="763B6697">
      <w:pPr>
        <w:rPr>
          <w:rFonts w:ascii="宋体" w:hAnsi="宋体"/>
          <w:b/>
          <w:sz w:val="28"/>
          <w:szCs w:val="28"/>
        </w:rPr>
      </w:pPr>
      <w:r>
        <w:rPr>
          <w:rFonts w:hint="eastAsia" w:ascii="宋体" w:hAnsi="宋体"/>
          <w:b/>
          <w:sz w:val="28"/>
          <w:szCs w:val="28"/>
        </w:rPr>
        <w:br w:type="page"/>
      </w:r>
    </w:p>
    <w:p w14:paraId="092B2C56">
      <w:pPr>
        <w:spacing w:line="460" w:lineRule="exact"/>
        <w:jc w:val="center"/>
        <w:rPr>
          <w:rFonts w:ascii="宋体" w:hAnsi="宋体"/>
          <w:b/>
          <w:sz w:val="28"/>
          <w:szCs w:val="28"/>
        </w:rPr>
      </w:pPr>
      <w:r>
        <w:rPr>
          <w:rFonts w:hint="eastAsia" w:ascii="宋体" w:hAnsi="宋体"/>
          <w:b/>
          <w:sz w:val="28"/>
          <w:szCs w:val="28"/>
        </w:rPr>
        <w:t>第五章 报价文件格式</w:t>
      </w:r>
    </w:p>
    <w:p w14:paraId="362F3BB9">
      <w:pPr>
        <w:spacing w:before="120"/>
        <w:rPr>
          <w:rFonts w:ascii="宋体" w:hAnsi="宋体"/>
          <w:sz w:val="24"/>
        </w:rPr>
      </w:pPr>
      <w:r>
        <w:rPr>
          <w:rFonts w:hint="eastAsia" w:ascii="宋体" w:hAnsi="宋体"/>
          <w:sz w:val="24"/>
        </w:rPr>
        <w:t>注释：以下文件格式仅供参考，报价人应结合竞价文件要求制作和提供报价材料。</w:t>
      </w:r>
    </w:p>
    <w:p w14:paraId="67A9A138">
      <w:pPr>
        <w:spacing w:before="120"/>
        <w:rPr>
          <w:rFonts w:ascii="宋体" w:hAnsi="宋体"/>
          <w:sz w:val="24"/>
        </w:rPr>
      </w:pPr>
    </w:p>
    <w:p w14:paraId="3D0E0155">
      <w:pPr>
        <w:numPr>
          <w:ilvl w:val="255"/>
          <w:numId w:val="0"/>
        </w:numPr>
        <w:spacing w:line="460" w:lineRule="exact"/>
        <w:rPr>
          <w:rFonts w:ascii="宋体" w:hAnsi="宋体"/>
          <w:b/>
          <w:sz w:val="28"/>
          <w:szCs w:val="28"/>
        </w:rPr>
      </w:pPr>
    </w:p>
    <w:p w14:paraId="082BF5AA">
      <w:pPr>
        <w:spacing w:line="460" w:lineRule="exact"/>
        <w:jc w:val="center"/>
        <w:rPr>
          <w:rFonts w:ascii="宋体" w:hAnsi="宋体"/>
          <w:b/>
          <w:sz w:val="28"/>
          <w:szCs w:val="28"/>
        </w:rPr>
      </w:pPr>
      <w:r>
        <w:rPr>
          <w:rFonts w:hint="eastAsia" w:ascii="宋体" w:hAnsi="宋体"/>
          <w:b/>
          <w:sz w:val="28"/>
          <w:szCs w:val="28"/>
        </w:rPr>
        <w:t>（包含但不仅限于以下内容）</w:t>
      </w:r>
    </w:p>
    <w:p w14:paraId="0014D37B">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6A541FBD">
      <w:pPr>
        <w:spacing w:line="380" w:lineRule="exact"/>
        <w:ind w:left="420"/>
        <w:rPr>
          <w:rFonts w:ascii="宋体" w:hAnsi="宋体"/>
          <w:sz w:val="24"/>
          <w:szCs w:val="24"/>
        </w:rPr>
      </w:pPr>
      <w:r>
        <w:rPr>
          <w:rFonts w:hint="eastAsia" w:ascii="宋体" w:hAnsi="宋体"/>
          <w:sz w:val="24"/>
          <w:szCs w:val="24"/>
        </w:rPr>
        <w:t>2、财务状况报告（或）资格承诺</w:t>
      </w:r>
    </w:p>
    <w:p w14:paraId="6A98932F">
      <w:pPr>
        <w:spacing w:line="380" w:lineRule="exact"/>
        <w:ind w:left="420"/>
        <w:rPr>
          <w:rFonts w:ascii="宋体" w:hAnsi="宋体"/>
          <w:sz w:val="24"/>
          <w:szCs w:val="24"/>
        </w:rPr>
      </w:pPr>
      <w:r>
        <w:rPr>
          <w:rFonts w:hint="eastAsia" w:ascii="宋体" w:hAnsi="宋体"/>
          <w:sz w:val="24"/>
          <w:szCs w:val="24"/>
        </w:rPr>
        <w:t>3、依法缴纳税收凭据（或）资格承诺</w:t>
      </w:r>
    </w:p>
    <w:p w14:paraId="273A5816">
      <w:pPr>
        <w:spacing w:line="380" w:lineRule="exact"/>
        <w:ind w:left="420"/>
        <w:rPr>
          <w:rFonts w:ascii="宋体" w:hAnsi="宋体"/>
          <w:sz w:val="24"/>
          <w:szCs w:val="24"/>
        </w:rPr>
      </w:pPr>
      <w:r>
        <w:rPr>
          <w:rFonts w:hint="eastAsia" w:ascii="宋体" w:hAnsi="宋体"/>
          <w:sz w:val="24"/>
          <w:szCs w:val="24"/>
        </w:rPr>
        <w:t>4、依法缴纳社会保障资金凭据（或）资格承诺</w:t>
      </w:r>
    </w:p>
    <w:p w14:paraId="1E302F91">
      <w:pPr>
        <w:spacing w:line="380" w:lineRule="exact"/>
        <w:ind w:left="420"/>
        <w:rPr>
          <w:rFonts w:ascii="宋体" w:hAnsi="宋体"/>
          <w:sz w:val="24"/>
          <w:szCs w:val="24"/>
        </w:rPr>
      </w:pPr>
      <w:r>
        <w:rPr>
          <w:rFonts w:hint="eastAsia" w:ascii="宋体" w:hAnsi="宋体"/>
          <w:sz w:val="24"/>
          <w:szCs w:val="24"/>
        </w:rPr>
        <w:t>5、具备履行合同所必需的设备和专业技术能力的书面声明</w:t>
      </w:r>
    </w:p>
    <w:p w14:paraId="7AC56D19">
      <w:pPr>
        <w:spacing w:line="380" w:lineRule="exact"/>
        <w:ind w:left="420"/>
        <w:rPr>
          <w:rFonts w:ascii="宋体" w:hAnsi="宋体"/>
          <w:sz w:val="24"/>
          <w:szCs w:val="24"/>
        </w:rPr>
      </w:pPr>
      <w:r>
        <w:rPr>
          <w:rFonts w:hint="eastAsia" w:ascii="宋体" w:hAnsi="宋体"/>
          <w:sz w:val="24"/>
          <w:szCs w:val="24"/>
        </w:rPr>
        <w:t>6、参加采购活动前三年内在经营活动中没有重大违法记录书面声明</w:t>
      </w:r>
    </w:p>
    <w:p w14:paraId="79D9B6C8">
      <w:pPr>
        <w:spacing w:line="380" w:lineRule="exact"/>
        <w:ind w:left="420"/>
        <w:rPr>
          <w:rFonts w:ascii="宋体" w:hAnsi="宋体"/>
          <w:sz w:val="24"/>
          <w:szCs w:val="24"/>
        </w:rPr>
      </w:pPr>
      <w:r>
        <w:rPr>
          <w:rFonts w:hint="eastAsia" w:ascii="宋体" w:hAnsi="宋体"/>
          <w:sz w:val="24"/>
          <w:szCs w:val="24"/>
        </w:rPr>
        <w:t>7、信用信息查询结果</w:t>
      </w:r>
    </w:p>
    <w:p w14:paraId="7407FEFF">
      <w:pPr>
        <w:spacing w:line="380" w:lineRule="exact"/>
        <w:ind w:left="420"/>
        <w:rPr>
          <w:rFonts w:ascii="宋体" w:hAnsi="宋体"/>
          <w:sz w:val="24"/>
          <w:szCs w:val="24"/>
        </w:rPr>
      </w:pPr>
      <w:r>
        <w:rPr>
          <w:rFonts w:hint="eastAsia" w:ascii="宋体" w:hAnsi="宋体"/>
          <w:sz w:val="24"/>
          <w:szCs w:val="24"/>
        </w:rPr>
        <w:t>8、法定代表人授权书</w:t>
      </w:r>
    </w:p>
    <w:p w14:paraId="502047A7">
      <w:pPr>
        <w:spacing w:line="380" w:lineRule="exact"/>
        <w:ind w:left="420"/>
        <w:rPr>
          <w:rFonts w:ascii="宋体" w:hAnsi="宋体"/>
          <w:sz w:val="24"/>
          <w:szCs w:val="24"/>
        </w:rPr>
      </w:pPr>
      <w:r>
        <w:rPr>
          <w:rFonts w:hint="eastAsia" w:ascii="宋体" w:hAnsi="宋体"/>
          <w:sz w:val="24"/>
          <w:szCs w:val="24"/>
        </w:rPr>
        <w:t>9、竞价书</w:t>
      </w:r>
    </w:p>
    <w:p w14:paraId="4C8DB4CB">
      <w:pPr>
        <w:spacing w:line="380" w:lineRule="exact"/>
        <w:ind w:left="420"/>
        <w:rPr>
          <w:rFonts w:ascii="宋体" w:hAnsi="宋体"/>
          <w:sz w:val="24"/>
          <w:szCs w:val="24"/>
        </w:rPr>
      </w:pPr>
      <w:r>
        <w:rPr>
          <w:rFonts w:hint="eastAsia" w:ascii="宋体" w:hAnsi="宋体"/>
          <w:sz w:val="24"/>
          <w:szCs w:val="24"/>
        </w:rPr>
        <w:t>10、竞价一览表</w:t>
      </w:r>
    </w:p>
    <w:p w14:paraId="23139D0F">
      <w:pPr>
        <w:spacing w:line="380" w:lineRule="exact"/>
        <w:ind w:left="420"/>
        <w:rPr>
          <w:rFonts w:ascii="宋体" w:hAnsi="宋体"/>
          <w:sz w:val="24"/>
          <w:szCs w:val="24"/>
        </w:rPr>
      </w:pPr>
      <w:r>
        <w:rPr>
          <w:rFonts w:hint="eastAsia" w:ascii="宋体" w:hAnsi="宋体"/>
          <w:sz w:val="24"/>
          <w:szCs w:val="24"/>
        </w:rPr>
        <w:t>11、技术和服务要求响应表</w:t>
      </w:r>
    </w:p>
    <w:p w14:paraId="79F7C499">
      <w:pPr>
        <w:spacing w:line="380" w:lineRule="exact"/>
        <w:ind w:left="420"/>
        <w:rPr>
          <w:rFonts w:ascii="宋体" w:hAnsi="宋体"/>
          <w:sz w:val="24"/>
          <w:szCs w:val="24"/>
        </w:rPr>
      </w:pPr>
      <w:r>
        <w:rPr>
          <w:rFonts w:hint="eastAsia" w:ascii="宋体" w:hAnsi="宋体"/>
          <w:sz w:val="24"/>
          <w:szCs w:val="24"/>
        </w:rPr>
        <w:t>12、商务条件响应表</w:t>
      </w:r>
    </w:p>
    <w:p w14:paraId="34639DEE">
      <w:pPr>
        <w:spacing w:line="380" w:lineRule="exact"/>
        <w:ind w:left="420"/>
        <w:rPr>
          <w:rFonts w:ascii="宋体" w:hAnsi="宋体"/>
          <w:sz w:val="24"/>
          <w:szCs w:val="24"/>
        </w:rPr>
      </w:pPr>
      <w:r>
        <w:rPr>
          <w:rFonts w:hint="eastAsia" w:ascii="宋体" w:hAnsi="宋体"/>
          <w:sz w:val="24"/>
          <w:szCs w:val="24"/>
        </w:rPr>
        <w:t>13、属于政府强制节能产品的证明材料</w:t>
      </w:r>
    </w:p>
    <w:p w14:paraId="03B78853">
      <w:pPr>
        <w:spacing w:line="380" w:lineRule="exact"/>
        <w:ind w:left="420"/>
        <w:rPr>
          <w:rFonts w:ascii="宋体" w:hAnsi="宋体"/>
          <w:sz w:val="24"/>
          <w:szCs w:val="24"/>
        </w:rPr>
      </w:pPr>
      <w:r>
        <w:rPr>
          <w:rFonts w:hint="eastAsia" w:ascii="宋体" w:hAnsi="宋体"/>
          <w:sz w:val="24"/>
          <w:szCs w:val="24"/>
        </w:rPr>
        <w:t>14、售后服务承诺</w:t>
      </w:r>
    </w:p>
    <w:p w14:paraId="0C33791B">
      <w:pPr>
        <w:spacing w:line="380" w:lineRule="exact"/>
        <w:ind w:left="420"/>
        <w:rPr>
          <w:rFonts w:ascii="宋体" w:hAnsi="宋体"/>
          <w:sz w:val="24"/>
          <w:szCs w:val="24"/>
        </w:rPr>
      </w:pPr>
      <w:r>
        <w:rPr>
          <w:rFonts w:hint="eastAsia" w:ascii="宋体" w:hAnsi="宋体"/>
          <w:sz w:val="24"/>
          <w:szCs w:val="24"/>
        </w:rPr>
        <w:t>15、竞价人认为需提供的其他资料</w:t>
      </w:r>
    </w:p>
    <w:p w14:paraId="40944831">
      <w:pPr>
        <w:spacing w:line="380" w:lineRule="exact"/>
        <w:ind w:left="420"/>
        <w:rPr>
          <w:rFonts w:ascii="宋体" w:hAnsi="宋体"/>
          <w:sz w:val="24"/>
          <w:szCs w:val="24"/>
        </w:rPr>
      </w:pPr>
      <w:r>
        <w:rPr>
          <w:rFonts w:hint="eastAsia" w:ascii="宋体" w:hAnsi="宋体"/>
          <w:sz w:val="24"/>
          <w:szCs w:val="24"/>
        </w:rPr>
        <w:t>16、网上竞价承诺书</w:t>
      </w:r>
    </w:p>
    <w:p w14:paraId="19C2A52B">
      <w:pPr>
        <w:spacing w:line="380" w:lineRule="exact"/>
        <w:ind w:left="420"/>
        <w:rPr>
          <w:rFonts w:ascii="宋体" w:hAnsi="宋体"/>
          <w:sz w:val="24"/>
          <w:szCs w:val="24"/>
        </w:rPr>
      </w:pPr>
      <w:r>
        <w:rPr>
          <w:rFonts w:hint="eastAsia" w:ascii="宋体" w:hAnsi="宋体"/>
          <w:sz w:val="24"/>
          <w:szCs w:val="24"/>
        </w:rPr>
        <w:t>17、竞价保证金凭证</w:t>
      </w:r>
    </w:p>
    <w:p w14:paraId="042995D1">
      <w:pPr>
        <w:spacing w:line="380" w:lineRule="exact"/>
        <w:ind w:left="420"/>
        <w:rPr>
          <w:rFonts w:ascii="宋体" w:hAnsi="宋体"/>
          <w:sz w:val="24"/>
          <w:szCs w:val="24"/>
        </w:rPr>
      </w:pPr>
      <w:r>
        <w:rPr>
          <w:rFonts w:hint="eastAsia" w:ascii="宋体" w:hAnsi="宋体"/>
          <w:sz w:val="24"/>
          <w:szCs w:val="24"/>
        </w:rPr>
        <w:t>18、网上竞价采购合同送达承诺书</w:t>
      </w:r>
    </w:p>
    <w:p w14:paraId="2B5EF944">
      <w:pPr>
        <w:spacing w:line="380" w:lineRule="exact"/>
        <w:ind w:left="420"/>
        <w:rPr>
          <w:rFonts w:ascii="宋体" w:hAnsi="宋体"/>
          <w:sz w:val="24"/>
          <w:szCs w:val="24"/>
        </w:rPr>
      </w:pPr>
      <w:r>
        <w:rPr>
          <w:rFonts w:hint="eastAsia" w:ascii="宋体" w:hAnsi="宋体"/>
          <w:sz w:val="24"/>
          <w:szCs w:val="24"/>
        </w:rPr>
        <w:t>19、代理服务费承诺书</w:t>
      </w:r>
    </w:p>
    <w:p w14:paraId="5FFB7C45">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6FEAFB8E">
      <w:pPr>
        <w:spacing w:line="500" w:lineRule="atLeast"/>
        <w:rPr>
          <w:rFonts w:ascii="宋体" w:hAnsi="宋体"/>
          <w:b/>
          <w:sz w:val="52"/>
          <w:szCs w:val="52"/>
        </w:rPr>
      </w:pPr>
    </w:p>
    <w:p w14:paraId="79F79D16">
      <w:pPr>
        <w:spacing w:line="500" w:lineRule="atLeast"/>
        <w:rPr>
          <w:rFonts w:ascii="宋体" w:hAnsi="宋体"/>
          <w:b/>
          <w:sz w:val="52"/>
          <w:szCs w:val="52"/>
        </w:rPr>
      </w:pPr>
    </w:p>
    <w:p w14:paraId="00AD79EA">
      <w:pPr>
        <w:spacing w:line="500" w:lineRule="atLeast"/>
        <w:jc w:val="center"/>
        <w:rPr>
          <w:rFonts w:ascii="宋体" w:hAnsi="宋体"/>
          <w:b/>
          <w:sz w:val="52"/>
          <w:szCs w:val="52"/>
        </w:rPr>
      </w:pPr>
      <w:r>
        <w:rPr>
          <w:rFonts w:hint="eastAsia" w:ascii="宋体" w:hAnsi="宋体"/>
          <w:b/>
          <w:sz w:val="52"/>
          <w:szCs w:val="52"/>
        </w:rPr>
        <w:t>网上竞价报价文件</w:t>
      </w:r>
    </w:p>
    <w:p w14:paraId="60A7FD19">
      <w:pPr>
        <w:jc w:val="center"/>
        <w:rPr>
          <w:rFonts w:ascii="宋体" w:hAnsi="宋体"/>
          <w:b/>
          <w:sz w:val="24"/>
        </w:rPr>
      </w:pPr>
    </w:p>
    <w:p w14:paraId="65B67014">
      <w:pPr>
        <w:jc w:val="center"/>
        <w:rPr>
          <w:rFonts w:ascii="宋体" w:hAnsi="宋体"/>
          <w:b/>
          <w:sz w:val="24"/>
        </w:rPr>
      </w:pPr>
      <w:r>
        <w:rPr>
          <w:rFonts w:hint="eastAsia" w:ascii="宋体" w:hAnsi="宋体"/>
          <w:b/>
          <w:sz w:val="24"/>
        </w:rPr>
        <w:t>(注：领取通知书时递交纸质版）</w:t>
      </w:r>
    </w:p>
    <w:p w14:paraId="56DBFEB6">
      <w:pPr>
        <w:spacing w:line="500" w:lineRule="atLeast"/>
        <w:rPr>
          <w:rFonts w:ascii="宋体" w:hAnsi="宋体"/>
          <w:b/>
          <w:bCs/>
          <w:sz w:val="24"/>
        </w:rPr>
      </w:pPr>
    </w:p>
    <w:p w14:paraId="73EB192A">
      <w:pPr>
        <w:spacing w:line="500" w:lineRule="atLeast"/>
        <w:rPr>
          <w:rFonts w:ascii="宋体" w:hAnsi="宋体"/>
          <w:b/>
          <w:bCs/>
          <w:sz w:val="24"/>
        </w:rPr>
      </w:pPr>
    </w:p>
    <w:p w14:paraId="33548912">
      <w:pPr>
        <w:spacing w:line="500" w:lineRule="atLeast"/>
        <w:rPr>
          <w:rFonts w:ascii="宋体" w:hAnsi="宋体"/>
          <w:b/>
          <w:bCs/>
          <w:sz w:val="24"/>
        </w:rPr>
      </w:pPr>
    </w:p>
    <w:p w14:paraId="0852A200">
      <w:pPr>
        <w:spacing w:line="500" w:lineRule="atLeast"/>
        <w:rPr>
          <w:rFonts w:ascii="宋体" w:hAnsi="宋体"/>
          <w:b/>
          <w:bCs/>
          <w:sz w:val="24"/>
        </w:rPr>
      </w:pPr>
    </w:p>
    <w:p w14:paraId="710ABA88">
      <w:pPr>
        <w:spacing w:line="500" w:lineRule="atLeast"/>
        <w:rPr>
          <w:rFonts w:ascii="宋体" w:hAnsi="宋体"/>
          <w:b/>
          <w:bCs/>
          <w:sz w:val="24"/>
        </w:rPr>
      </w:pPr>
    </w:p>
    <w:p w14:paraId="3A305AEE">
      <w:pPr>
        <w:spacing w:line="500" w:lineRule="atLeast"/>
        <w:rPr>
          <w:rFonts w:ascii="宋体" w:hAnsi="宋体"/>
          <w:b/>
          <w:bCs/>
          <w:sz w:val="24"/>
        </w:rPr>
      </w:pPr>
    </w:p>
    <w:p w14:paraId="34E0F494">
      <w:pPr>
        <w:spacing w:line="500" w:lineRule="atLeast"/>
        <w:rPr>
          <w:rFonts w:ascii="宋体" w:hAnsi="宋体"/>
          <w:b/>
          <w:bCs/>
          <w:sz w:val="24"/>
        </w:rPr>
      </w:pPr>
    </w:p>
    <w:p w14:paraId="1238D6AA">
      <w:pPr>
        <w:spacing w:line="500" w:lineRule="atLeast"/>
        <w:rPr>
          <w:rFonts w:ascii="宋体" w:hAnsi="宋体"/>
          <w:b/>
          <w:bCs/>
          <w:sz w:val="24"/>
        </w:rPr>
      </w:pPr>
    </w:p>
    <w:p w14:paraId="7BEEA161">
      <w:pPr>
        <w:spacing w:line="500" w:lineRule="atLeast"/>
        <w:rPr>
          <w:rFonts w:ascii="宋体" w:hAnsi="宋体"/>
          <w:b/>
          <w:bCs/>
          <w:sz w:val="24"/>
        </w:rPr>
      </w:pPr>
    </w:p>
    <w:p w14:paraId="743ABA7C">
      <w:pPr>
        <w:spacing w:line="500" w:lineRule="atLeast"/>
        <w:rPr>
          <w:rFonts w:ascii="宋体" w:hAnsi="宋体"/>
          <w:b/>
          <w:bCs/>
          <w:sz w:val="24"/>
        </w:rPr>
      </w:pPr>
    </w:p>
    <w:p w14:paraId="507DCF75">
      <w:pPr>
        <w:spacing w:line="500" w:lineRule="atLeast"/>
        <w:rPr>
          <w:rFonts w:ascii="宋体" w:hAnsi="宋体"/>
          <w:sz w:val="24"/>
        </w:rPr>
      </w:pPr>
    </w:p>
    <w:p w14:paraId="730AFEC2">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1B4604D5">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2DA5F385">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7F5E7489">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675385DF">
      <w:pPr>
        <w:spacing w:line="500" w:lineRule="atLeast"/>
        <w:ind w:firstLine="2108" w:firstLineChars="750"/>
        <w:rPr>
          <w:rFonts w:ascii="宋体" w:hAnsi="宋体"/>
          <w:sz w:val="24"/>
        </w:rPr>
      </w:pPr>
      <w:r>
        <w:rPr>
          <w:rFonts w:hint="eastAsia" w:ascii="宋体" w:hAnsi="宋体"/>
          <w:b/>
          <w:bCs/>
          <w:sz w:val="28"/>
          <w:szCs w:val="21"/>
        </w:rPr>
        <w:t>日      期：</w:t>
      </w:r>
      <w:r>
        <w:rPr>
          <w:rFonts w:hint="eastAsia" w:ascii="宋体" w:hAnsi="宋体"/>
          <w:b/>
          <w:bCs/>
          <w:sz w:val="28"/>
          <w:szCs w:val="21"/>
          <w:u w:val="single"/>
        </w:rPr>
        <w:t xml:space="preserve">                             </w:t>
      </w:r>
    </w:p>
    <w:p w14:paraId="7DE1E136">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3A1ACA23">
      <w:pPr>
        <w:jc w:val="center"/>
        <w:rPr>
          <w:rFonts w:ascii="宋体" w:hAnsi="宋体"/>
          <w:b/>
          <w:bCs/>
          <w:sz w:val="28"/>
          <w:szCs w:val="28"/>
        </w:rPr>
      </w:pPr>
      <w:r>
        <w:rPr>
          <w:rFonts w:hint="eastAsia" w:ascii="宋体" w:hAnsi="宋体"/>
          <w:b/>
          <w:bCs/>
          <w:sz w:val="28"/>
          <w:szCs w:val="28"/>
        </w:rPr>
        <w:t>营业执照等证明文件</w:t>
      </w:r>
    </w:p>
    <w:p w14:paraId="46C89E39">
      <w:pPr>
        <w:spacing w:line="360" w:lineRule="exact"/>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5"/>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6FAC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16" w:type="dxa"/>
          </w:tcPr>
          <w:p w14:paraId="07115CBB">
            <w:pPr>
              <w:jc w:val="left"/>
              <w:rPr>
                <w:rFonts w:ascii="宋体" w:hAnsi="宋体" w:cs="宋体"/>
                <w:b/>
                <w:kern w:val="0"/>
                <w:sz w:val="24"/>
              </w:rPr>
            </w:pPr>
          </w:p>
        </w:tc>
      </w:tr>
    </w:tbl>
    <w:p w14:paraId="06ADCDE9">
      <w:pPr>
        <w:ind w:firstLine="482" w:firstLineChars="200"/>
        <w:jc w:val="left"/>
        <w:rPr>
          <w:rFonts w:ascii="宋体" w:hAnsi="宋体" w:cs="宋体"/>
          <w:b/>
          <w:kern w:val="0"/>
          <w:sz w:val="24"/>
        </w:rPr>
      </w:pPr>
      <w:r>
        <w:rPr>
          <w:rFonts w:hint="eastAsia" w:ascii="宋体" w:hAnsi="宋体" w:cs="宋体"/>
          <w:b/>
          <w:kern w:val="0"/>
          <w:sz w:val="24"/>
        </w:rPr>
        <w:br w:type="page"/>
      </w:r>
    </w:p>
    <w:p w14:paraId="523B0AAA">
      <w:pPr>
        <w:jc w:val="left"/>
        <w:rPr>
          <w:rFonts w:ascii="宋体" w:hAnsi="宋体" w:cs="宋体"/>
          <w:kern w:val="0"/>
          <w:sz w:val="24"/>
        </w:rPr>
      </w:pPr>
      <w:r>
        <w:rPr>
          <w:rFonts w:hint="eastAsia" w:ascii="宋体" w:hAnsi="宋体" w:cs="宋体"/>
          <w:b/>
          <w:kern w:val="0"/>
          <w:sz w:val="24"/>
        </w:rPr>
        <w:t>附件2：</w:t>
      </w:r>
    </w:p>
    <w:p w14:paraId="6EB52EE0">
      <w:pPr>
        <w:jc w:val="center"/>
        <w:rPr>
          <w:rFonts w:ascii="宋体" w:hAnsi="宋体"/>
          <w:b/>
          <w:bCs/>
          <w:sz w:val="28"/>
          <w:szCs w:val="28"/>
        </w:rPr>
      </w:pPr>
      <w:r>
        <w:rPr>
          <w:rFonts w:hint="eastAsia" w:ascii="宋体" w:hAnsi="宋体"/>
          <w:b/>
          <w:bCs/>
          <w:sz w:val="28"/>
          <w:szCs w:val="28"/>
        </w:rPr>
        <w:t>财务状况报告</w:t>
      </w:r>
    </w:p>
    <w:p w14:paraId="55D738B1">
      <w:pPr>
        <w:spacing w:line="360" w:lineRule="exact"/>
        <w:ind w:firstLine="422" w:firstLineChars="200"/>
        <w:jc w:val="left"/>
        <w:rPr>
          <w:b/>
        </w:rPr>
      </w:pPr>
      <w:r>
        <w:rPr>
          <w:rFonts w:hint="eastAsia"/>
          <w:b/>
        </w:rPr>
        <w:t>竞价人提供的财务报告复印件（成立年限按照竞价截止时间推算）应符合下列规定： a.成立年限满1年及以上的竞价人，提供经审计的上一年度的年度财务报告。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c.无法按照以上a、b项规定提供财务报告复印件的竞价人（包括但不限于：成立年限满1年及以上的竞价人、成立年限满半年但不足1年的竞价人、成立年限不足半年的竞价人），应选择提供资信证明复印件。</w:t>
      </w:r>
    </w:p>
    <w:tbl>
      <w:tblPr>
        <w:tblStyle w:val="25"/>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077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38368E5B">
            <w:pPr>
              <w:jc w:val="left"/>
              <w:rPr>
                <w:rFonts w:ascii="宋体" w:hAnsi="宋体" w:cs="宋体"/>
                <w:b/>
                <w:kern w:val="0"/>
                <w:sz w:val="24"/>
              </w:rPr>
            </w:pPr>
          </w:p>
        </w:tc>
      </w:tr>
    </w:tbl>
    <w:p w14:paraId="7EE0DB8A">
      <w:pPr>
        <w:jc w:val="center"/>
        <w:rPr>
          <w:rFonts w:ascii="宋体" w:hAnsi="宋体" w:cs="宋体"/>
          <w:b/>
          <w:kern w:val="0"/>
          <w:sz w:val="24"/>
        </w:rPr>
      </w:pPr>
      <w:r>
        <w:rPr>
          <w:rFonts w:hint="eastAsia" w:ascii="宋体" w:hAnsi="宋体" w:cs="宋体"/>
          <w:b/>
          <w:kern w:val="0"/>
          <w:sz w:val="24"/>
        </w:rPr>
        <w:br w:type="page"/>
      </w:r>
    </w:p>
    <w:p w14:paraId="51624441">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317B64D2">
      <w:pPr>
        <w:jc w:val="center"/>
        <w:rPr>
          <w:rFonts w:ascii="宋体" w:hAnsi="宋体"/>
          <w:b/>
          <w:bCs/>
          <w:sz w:val="28"/>
          <w:szCs w:val="28"/>
        </w:rPr>
      </w:pPr>
      <w:r>
        <w:rPr>
          <w:rFonts w:hint="eastAsia" w:ascii="宋体" w:hAnsi="宋体"/>
          <w:b/>
          <w:bCs/>
          <w:sz w:val="28"/>
          <w:szCs w:val="28"/>
        </w:rPr>
        <w:t>依法缴纳税收凭据</w:t>
      </w:r>
    </w:p>
    <w:p w14:paraId="70DCB748">
      <w:pPr>
        <w:spacing w:line="360" w:lineRule="exact"/>
        <w:ind w:firstLine="422" w:firstLineChars="200"/>
        <w:jc w:val="left"/>
        <w:rPr>
          <w:b/>
        </w:rPr>
      </w:pPr>
      <w:r>
        <w:rPr>
          <w:rFonts w:hint="eastAsia"/>
          <w:b/>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tbl>
      <w:tblPr>
        <w:tblStyle w:val="25"/>
        <w:tblW w:w="91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10529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16C9CAF1">
            <w:pPr>
              <w:jc w:val="left"/>
              <w:rPr>
                <w:rFonts w:ascii="宋体" w:hAnsi="宋体" w:cs="宋体"/>
                <w:b/>
                <w:kern w:val="0"/>
                <w:sz w:val="24"/>
              </w:rPr>
            </w:pPr>
          </w:p>
        </w:tc>
      </w:tr>
    </w:tbl>
    <w:p w14:paraId="7840CF07">
      <w:pPr>
        <w:jc w:val="center"/>
        <w:rPr>
          <w:rFonts w:ascii="宋体" w:hAnsi="宋体" w:cs="宋体"/>
          <w:b/>
          <w:kern w:val="0"/>
          <w:sz w:val="24"/>
        </w:rPr>
      </w:pPr>
      <w:r>
        <w:rPr>
          <w:rFonts w:hint="eastAsia" w:ascii="宋体" w:hAnsi="宋体" w:cs="宋体"/>
          <w:b/>
          <w:bCs/>
          <w:sz w:val="32"/>
          <w:szCs w:val="32"/>
        </w:rPr>
        <w:br w:type="page"/>
      </w:r>
    </w:p>
    <w:p w14:paraId="380DE853">
      <w:pPr>
        <w:spacing w:line="440" w:lineRule="exact"/>
        <w:rPr>
          <w:rFonts w:ascii="宋体" w:hAnsi="宋体"/>
          <w:sz w:val="24"/>
          <w:szCs w:val="24"/>
        </w:rPr>
      </w:pPr>
      <w:r>
        <w:rPr>
          <w:rFonts w:hint="eastAsia" w:ascii="宋体" w:hAnsi="宋体" w:cs="宋体"/>
          <w:b/>
          <w:kern w:val="0"/>
          <w:sz w:val="24"/>
        </w:rPr>
        <w:t>附件4：</w:t>
      </w:r>
    </w:p>
    <w:p w14:paraId="0915F70C">
      <w:pPr>
        <w:jc w:val="center"/>
        <w:rPr>
          <w:rFonts w:ascii="宋体" w:hAnsi="宋体"/>
          <w:b/>
          <w:bCs/>
          <w:sz w:val="28"/>
          <w:szCs w:val="28"/>
        </w:rPr>
      </w:pPr>
      <w:r>
        <w:rPr>
          <w:rFonts w:hint="eastAsia" w:ascii="宋体" w:hAnsi="宋体"/>
          <w:b/>
          <w:bCs/>
          <w:sz w:val="28"/>
          <w:szCs w:val="28"/>
        </w:rPr>
        <w:t>依法缴纳社会保障资金凭据</w:t>
      </w:r>
    </w:p>
    <w:p w14:paraId="647E4829">
      <w:pPr>
        <w:jc w:val="left"/>
        <w:rPr>
          <w:b/>
        </w:rPr>
      </w:pPr>
      <w:r>
        <w:rPr>
          <w:rFonts w:hint="eastAsia"/>
          <w:b/>
        </w:rPr>
        <w:t xml:space="preserve">    竞价人提供的社会保障资金缴纳凭据复印件应符合下列规定： a.竞价截止时间前（不含竞价截止时间的当月）已依法缴纳社会保障资金的竞价人，提供竞价截止时间前六个月（不含竞价截止时间的当月）中任一月份的社会保障资金缴纳凭据复印件。 b.竞价截止时间的当月成立的竞价人，视同满足本项资格条件要求。 c.若为依法不需要缴纳或暂缓缴纳社会保障资金的竞价人，提供依法不需要缴纳或暂缓缴纳社会保障资金证明材料的，视同满足本项资格条件要求。</w:t>
      </w:r>
    </w:p>
    <w:tbl>
      <w:tblPr>
        <w:tblStyle w:val="25"/>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0222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13C990D8">
            <w:pPr>
              <w:jc w:val="left"/>
              <w:rPr>
                <w:rFonts w:ascii="宋体" w:hAnsi="宋体" w:cs="宋体"/>
                <w:b/>
                <w:kern w:val="0"/>
                <w:sz w:val="24"/>
              </w:rPr>
            </w:pPr>
          </w:p>
        </w:tc>
      </w:tr>
    </w:tbl>
    <w:p w14:paraId="227B716E">
      <w:pPr>
        <w:jc w:val="center"/>
        <w:rPr>
          <w:rFonts w:ascii="宋体" w:hAnsi="宋体" w:cs="宋体"/>
          <w:b/>
          <w:kern w:val="0"/>
          <w:sz w:val="24"/>
        </w:rPr>
      </w:pPr>
      <w:r>
        <w:rPr>
          <w:rFonts w:hint="eastAsia" w:ascii="宋体" w:hAnsi="宋体" w:cs="宋体"/>
          <w:b/>
          <w:kern w:val="0"/>
          <w:sz w:val="24"/>
        </w:rPr>
        <w:br w:type="page"/>
      </w:r>
    </w:p>
    <w:p w14:paraId="715221EB">
      <w:pPr>
        <w:spacing w:line="440" w:lineRule="exact"/>
        <w:rPr>
          <w:rFonts w:ascii="宋体" w:hAnsi="宋体"/>
          <w:sz w:val="24"/>
          <w:szCs w:val="24"/>
        </w:rPr>
      </w:pPr>
      <w:r>
        <w:rPr>
          <w:rFonts w:hint="eastAsia" w:ascii="宋体" w:hAnsi="宋体" w:cs="宋体"/>
          <w:b/>
          <w:kern w:val="0"/>
          <w:sz w:val="24"/>
        </w:rPr>
        <w:t>附件5：</w:t>
      </w:r>
    </w:p>
    <w:p w14:paraId="0B0D1954">
      <w:pPr>
        <w:jc w:val="center"/>
        <w:rPr>
          <w:rFonts w:ascii="宋体" w:hAnsi="宋体"/>
          <w:b/>
          <w:bCs/>
          <w:sz w:val="28"/>
          <w:szCs w:val="28"/>
        </w:rPr>
      </w:pPr>
    </w:p>
    <w:p w14:paraId="4404F67A">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384DA93D">
      <w:pPr>
        <w:spacing w:line="440" w:lineRule="exact"/>
        <w:rPr>
          <w:rFonts w:ascii="宋体" w:hAnsi="宋体"/>
          <w:sz w:val="24"/>
          <w:szCs w:val="24"/>
        </w:rPr>
      </w:pPr>
    </w:p>
    <w:p w14:paraId="2937E545">
      <w:pPr>
        <w:pStyle w:val="20"/>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7EE541D">
      <w:pPr>
        <w:pStyle w:val="20"/>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46F6104D">
      <w:pPr>
        <w:pStyle w:val="20"/>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902E993">
      <w:pPr>
        <w:spacing w:line="460" w:lineRule="exact"/>
        <w:rPr>
          <w:rFonts w:ascii="宋体" w:hAnsi="宋体" w:cs="宋体"/>
          <w:kern w:val="0"/>
          <w:sz w:val="24"/>
          <w:szCs w:val="24"/>
        </w:rPr>
      </w:pPr>
    </w:p>
    <w:p w14:paraId="6B4FCDDD">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F22A867">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5543798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571C33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513BDA8A">
      <w:pPr>
        <w:spacing w:line="440" w:lineRule="exact"/>
        <w:rPr>
          <w:rFonts w:ascii="宋体" w:hAnsi="宋体" w:cs="宋体"/>
          <w:b/>
          <w:kern w:val="0"/>
          <w:sz w:val="24"/>
        </w:rPr>
      </w:pPr>
    </w:p>
    <w:p w14:paraId="512EE685">
      <w:pPr>
        <w:spacing w:line="440" w:lineRule="exact"/>
        <w:rPr>
          <w:rFonts w:ascii="宋体" w:hAnsi="宋体" w:cs="宋体"/>
          <w:b/>
          <w:kern w:val="0"/>
          <w:sz w:val="24"/>
        </w:rPr>
      </w:pPr>
    </w:p>
    <w:p w14:paraId="72A9A6A0">
      <w:pPr>
        <w:spacing w:line="440" w:lineRule="exact"/>
        <w:rPr>
          <w:rFonts w:ascii="宋体" w:hAnsi="宋体" w:cs="宋体"/>
          <w:b/>
          <w:kern w:val="0"/>
          <w:sz w:val="24"/>
        </w:rPr>
      </w:pPr>
    </w:p>
    <w:p w14:paraId="512A4CD0">
      <w:pPr>
        <w:spacing w:line="440" w:lineRule="exact"/>
        <w:rPr>
          <w:rFonts w:ascii="宋体" w:hAnsi="宋体" w:cs="宋体"/>
          <w:b/>
          <w:kern w:val="0"/>
          <w:sz w:val="24"/>
        </w:rPr>
      </w:pPr>
    </w:p>
    <w:p w14:paraId="72014C37">
      <w:pPr>
        <w:spacing w:line="440" w:lineRule="exact"/>
        <w:rPr>
          <w:rFonts w:ascii="宋体" w:hAnsi="宋体" w:cs="宋体"/>
          <w:b/>
          <w:kern w:val="0"/>
          <w:sz w:val="24"/>
        </w:rPr>
      </w:pPr>
    </w:p>
    <w:p w14:paraId="0D1867D8">
      <w:pPr>
        <w:spacing w:line="440" w:lineRule="exact"/>
        <w:rPr>
          <w:rFonts w:ascii="宋体" w:hAnsi="宋体" w:cs="宋体"/>
          <w:b/>
          <w:kern w:val="0"/>
          <w:sz w:val="24"/>
        </w:rPr>
      </w:pPr>
    </w:p>
    <w:p w14:paraId="2A5A33C2">
      <w:pPr>
        <w:spacing w:line="440" w:lineRule="exact"/>
        <w:rPr>
          <w:rFonts w:ascii="宋体" w:hAnsi="宋体" w:cs="宋体"/>
          <w:b/>
          <w:kern w:val="0"/>
          <w:sz w:val="24"/>
        </w:rPr>
      </w:pPr>
    </w:p>
    <w:p w14:paraId="63B77E8B">
      <w:pPr>
        <w:spacing w:line="440" w:lineRule="exact"/>
        <w:rPr>
          <w:rFonts w:ascii="宋体" w:hAnsi="宋体" w:cs="宋体"/>
          <w:b/>
          <w:kern w:val="0"/>
          <w:sz w:val="24"/>
        </w:rPr>
      </w:pPr>
    </w:p>
    <w:p w14:paraId="6772B5AF">
      <w:pPr>
        <w:spacing w:line="440" w:lineRule="exact"/>
        <w:rPr>
          <w:rFonts w:ascii="宋体" w:hAnsi="宋体" w:cs="宋体"/>
          <w:b/>
          <w:kern w:val="0"/>
          <w:sz w:val="24"/>
        </w:rPr>
      </w:pPr>
    </w:p>
    <w:p w14:paraId="1A64A401">
      <w:pPr>
        <w:spacing w:line="440" w:lineRule="exact"/>
        <w:rPr>
          <w:rFonts w:ascii="宋体" w:hAnsi="宋体" w:cs="宋体"/>
          <w:b/>
          <w:kern w:val="0"/>
          <w:sz w:val="24"/>
        </w:rPr>
      </w:pPr>
    </w:p>
    <w:p w14:paraId="30822000">
      <w:pPr>
        <w:spacing w:line="440" w:lineRule="exact"/>
        <w:rPr>
          <w:rFonts w:ascii="宋体" w:hAnsi="宋体" w:cs="宋体"/>
          <w:b/>
          <w:kern w:val="0"/>
          <w:sz w:val="24"/>
        </w:rPr>
      </w:pPr>
    </w:p>
    <w:p w14:paraId="251DF75F">
      <w:pPr>
        <w:spacing w:line="440" w:lineRule="exact"/>
        <w:rPr>
          <w:rFonts w:ascii="宋体" w:hAnsi="宋体" w:cs="宋体"/>
          <w:b/>
          <w:kern w:val="0"/>
          <w:sz w:val="24"/>
        </w:rPr>
      </w:pPr>
    </w:p>
    <w:p w14:paraId="09C263F2">
      <w:pPr>
        <w:spacing w:line="440" w:lineRule="exact"/>
        <w:rPr>
          <w:rFonts w:ascii="宋体" w:hAnsi="宋体" w:cs="宋体"/>
          <w:b/>
          <w:kern w:val="0"/>
          <w:sz w:val="24"/>
        </w:rPr>
      </w:pPr>
    </w:p>
    <w:p w14:paraId="749D463E">
      <w:pPr>
        <w:spacing w:line="440" w:lineRule="exact"/>
        <w:rPr>
          <w:rFonts w:ascii="宋体" w:hAnsi="宋体" w:cs="宋体"/>
          <w:b/>
          <w:kern w:val="0"/>
          <w:sz w:val="24"/>
        </w:rPr>
      </w:pPr>
    </w:p>
    <w:p w14:paraId="36A5E513">
      <w:pPr>
        <w:spacing w:line="440" w:lineRule="exact"/>
        <w:rPr>
          <w:rFonts w:ascii="宋体" w:hAnsi="宋体" w:cs="宋体"/>
          <w:b/>
          <w:kern w:val="0"/>
          <w:sz w:val="24"/>
        </w:rPr>
      </w:pPr>
    </w:p>
    <w:p w14:paraId="7FC57F04">
      <w:pPr>
        <w:spacing w:line="440" w:lineRule="exact"/>
        <w:rPr>
          <w:rFonts w:ascii="宋体" w:hAnsi="宋体" w:cs="宋体"/>
          <w:b/>
          <w:kern w:val="0"/>
          <w:sz w:val="24"/>
        </w:rPr>
      </w:pPr>
    </w:p>
    <w:p w14:paraId="2860D53D">
      <w:pPr>
        <w:spacing w:line="440" w:lineRule="exact"/>
        <w:rPr>
          <w:rFonts w:ascii="宋体" w:hAnsi="宋体" w:cs="宋体"/>
          <w:b/>
          <w:kern w:val="0"/>
          <w:sz w:val="24"/>
        </w:rPr>
      </w:pPr>
    </w:p>
    <w:p w14:paraId="4B7C762A">
      <w:pPr>
        <w:spacing w:line="440" w:lineRule="exact"/>
        <w:rPr>
          <w:rFonts w:ascii="宋体" w:hAnsi="宋体"/>
          <w:sz w:val="24"/>
          <w:szCs w:val="24"/>
        </w:rPr>
      </w:pPr>
      <w:r>
        <w:rPr>
          <w:rFonts w:hint="eastAsia" w:ascii="宋体" w:hAnsi="宋体" w:cs="宋体"/>
          <w:b/>
          <w:kern w:val="0"/>
          <w:sz w:val="24"/>
        </w:rPr>
        <w:t>附件6：</w:t>
      </w:r>
    </w:p>
    <w:p w14:paraId="7C7BCC6B">
      <w:pPr>
        <w:jc w:val="center"/>
        <w:rPr>
          <w:rFonts w:ascii="宋体" w:hAnsi="宋体"/>
          <w:b/>
          <w:bCs/>
          <w:sz w:val="28"/>
          <w:szCs w:val="28"/>
        </w:rPr>
      </w:pPr>
    </w:p>
    <w:p w14:paraId="39A53406">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0F60EA4C">
      <w:pPr>
        <w:pStyle w:val="20"/>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35E0A44">
      <w:pPr>
        <w:pStyle w:val="20"/>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0C1A958D">
      <w:pPr>
        <w:pStyle w:val="20"/>
        <w:widowControl/>
        <w:ind w:firstLine="420"/>
        <w:rPr>
          <w:rFonts w:ascii="宋体" w:hAnsi="宋体"/>
          <w:szCs w:val="24"/>
        </w:rPr>
      </w:pPr>
      <w:r>
        <w:rPr>
          <w:rFonts w:hint="eastAsia" w:ascii="宋体" w:hAnsi="宋体" w:cs="宋体"/>
          <w:szCs w:val="24"/>
        </w:rPr>
        <w:t>特此声明。</w:t>
      </w:r>
    </w:p>
    <w:p w14:paraId="5E9FFE72">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4577BE5A">
      <w:pPr>
        <w:spacing w:line="460" w:lineRule="exact"/>
        <w:rPr>
          <w:rFonts w:ascii="宋体" w:hAnsi="宋体" w:cs="宋体"/>
          <w:kern w:val="0"/>
          <w:sz w:val="24"/>
          <w:u w:val="single"/>
        </w:rPr>
      </w:pPr>
      <w:r>
        <w:rPr>
          <w:rFonts w:hint="eastAsia" w:ascii="宋体" w:hAnsi="宋体" w:cs="宋体"/>
          <w:kern w:val="0"/>
          <w:sz w:val="24"/>
        </w:rPr>
        <w:t>电话：</w:t>
      </w:r>
      <w:r>
        <w:rPr>
          <w:rFonts w:hint="eastAsia" w:ascii="宋体" w:hAnsi="宋体" w:cs="宋体"/>
          <w:kern w:val="0"/>
          <w:sz w:val="24"/>
          <w:u w:val="single"/>
        </w:rPr>
        <w:t xml:space="preserve">                      </w:t>
      </w:r>
      <w:r>
        <w:rPr>
          <w:rFonts w:hint="eastAsia" w:ascii="宋体" w:hAnsi="宋体" w:cs="宋体"/>
          <w:kern w:val="0"/>
          <w:sz w:val="24"/>
        </w:rPr>
        <w:t xml:space="preserve"> 传真：</w:t>
      </w:r>
      <w:r>
        <w:rPr>
          <w:rFonts w:hint="eastAsia" w:ascii="宋体" w:hAnsi="宋体" w:cs="宋体"/>
          <w:kern w:val="0"/>
          <w:sz w:val="24"/>
          <w:u w:val="single"/>
        </w:rPr>
        <w:t xml:space="preserve">                    </w:t>
      </w:r>
    </w:p>
    <w:p w14:paraId="34084D90">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46096B3A">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4102EBCF">
      <w:pPr>
        <w:spacing w:line="440" w:lineRule="exact"/>
        <w:rPr>
          <w:rFonts w:ascii="宋体" w:hAnsi="宋体" w:cs="宋体"/>
          <w:b/>
          <w:kern w:val="0"/>
          <w:sz w:val="24"/>
        </w:rPr>
      </w:pPr>
    </w:p>
    <w:p w14:paraId="2E5625AA">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426B4919">
      <w:pPr>
        <w:jc w:val="center"/>
        <w:rPr>
          <w:rFonts w:ascii="宋体" w:hAnsi="宋体"/>
          <w:b/>
          <w:bCs/>
          <w:sz w:val="28"/>
          <w:szCs w:val="28"/>
        </w:rPr>
      </w:pPr>
      <w:r>
        <w:rPr>
          <w:rFonts w:hint="eastAsia" w:ascii="宋体" w:hAnsi="宋体"/>
          <w:b/>
          <w:bCs/>
          <w:sz w:val="28"/>
          <w:szCs w:val="28"/>
        </w:rPr>
        <w:t>信用信息查询结果</w:t>
      </w:r>
    </w:p>
    <w:p w14:paraId="5E84796D">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DD3A097">
      <w:pPr>
        <w:ind w:firstLine="480" w:firstLineChars="200"/>
        <w:jc w:val="left"/>
        <w:rPr>
          <w:rFonts w:ascii="宋体" w:hAnsi="宋体"/>
          <w:sz w:val="24"/>
          <w:szCs w:val="24"/>
        </w:rPr>
      </w:pPr>
    </w:p>
    <w:tbl>
      <w:tblPr>
        <w:tblStyle w:val="25"/>
        <w:tblW w:w="91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723F0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091FF2B2">
            <w:pPr>
              <w:jc w:val="left"/>
              <w:rPr>
                <w:rFonts w:ascii="宋体" w:hAnsi="宋体" w:cs="宋体"/>
                <w:b/>
                <w:kern w:val="0"/>
                <w:sz w:val="24"/>
              </w:rPr>
            </w:pPr>
          </w:p>
        </w:tc>
      </w:tr>
    </w:tbl>
    <w:p w14:paraId="01E98BDE"/>
    <w:p w14:paraId="426CA801">
      <w:pPr>
        <w:pStyle w:val="7"/>
      </w:pPr>
    </w:p>
    <w:p w14:paraId="099B81CD">
      <w:pPr>
        <w:pStyle w:val="50"/>
        <w:spacing w:line="500" w:lineRule="exact"/>
        <w:jc w:val="left"/>
        <w:rPr>
          <w:rFonts w:hAnsi="宋体" w:cs="宋体"/>
          <w:b/>
          <w:kern w:val="0"/>
          <w:sz w:val="24"/>
        </w:rPr>
      </w:pPr>
    </w:p>
    <w:p w14:paraId="77E35D00">
      <w:pPr>
        <w:pStyle w:val="50"/>
        <w:spacing w:line="500" w:lineRule="exact"/>
        <w:jc w:val="left"/>
        <w:rPr>
          <w:rFonts w:hAnsi="宋体" w:cs="宋体"/>
          <w:b/>
          <w:kern w:val="0"/>
          <w:sz w:val="24"/>
        </w:rPr>
      </w:pPr>
    </w:p>
    <w:p w14:paraId="5A25B2C3">
      <w:pPr>
        <w:pStyle w:val="50"/>
        <w:spacing w:line="500" w:lineRule="exact"/>
        <w:jc w:val="left"/>
        <w:rPr>
          <w:rFonts w:hAnsi="宋体" w:cs="宋体"/>
          <w:b/>
          <w:kern w:val="0"/>
          <w:sz w:val="24"/>
        </w:rPr>
      </w:pPr>
      <w:r>
        <w:rPr>
          <w:rFonts w:hint="eastAsia" w:hAnsi="宋体" w:cs="宋体"/>
          <w:b/>
          <w:kern w:val="0"/>
          <w:sz w:val="24"/>
        </w:rPr>
        <w:t>附件：资格承诺函</w:t>
      </w:r>
    </w:p>
    <w:p w14:paraId="0762CA4C">
      <w:pPr>
        <w:pStyle w:val="50"/>
        <w:spacing w:line="500" w:lineRule="exact"/>
        <w:jc w:val="left"/>
        <w:rPr>
          <w:rFonts w:hAnsi="宋体" w:cs="宋体"/>
          <w:b/>
          <w:kern w:val="0"/>
          <w:sz w:val="24"/>
        </w:rPr>
      </w:pPr>
    </w:p>
    <w:p w14:paraId="0C2CEAAD">
      <w:pPr>
        <w:pStyle w:val="57"/>
        <w:spacing w:line="500" w:lineRule="exact"/>
        <w:rPr>
          <w:rFonts w:hint="default" w:ascii="宋体" w:hAnsi="宋体" w:cs="宋体"/>
          <w:sz w:val="24"/>
          <w:szCs w:val="24"/>
        </w:rPr>
      </w:pPr>
      <w:r>
        <w:rPr>
          <w:rFonts w:ascii="宋体" w:hAnsi="宋体" w:cs="宋体"/>
          <w:sz w:val="24"/>
          <w:szCs w:val="24"/>
        </w:rPr>
        <w:t>致：</w:t>
      </w:r>
      <w:r>
        <w:rPr>
          <w:rFonts w:ascii="宋体" w:hAnsi="宋体" w:cs="宋体"/>
          <w:sz w:val="24"/>
          <w:szCs w:val="24"/>
          <w:u w:val="single"/>
        </w:rPr>
        <w:t>（采购人或采购代理机构）</w:t>
      </w:r>
    </w:p>
    <w:p w14:paraId="3F1300CE">
      <w:pPr>
        <w:pStyle w:val="57"/>
        <w:spacing w:line="500" w:lineRule="exact"/>
        <w:rPr>
          <w:rFonts w:hint="default" w:ascii="宋体" w:hAnsi="宋体" w:cs="宋体"/>
          <w:sz w:val="24"/>
          <w:szCs w:val="24"/>
        </w:rPr>
      </w:pPr>
      <w:r>
        <w:rPr>
          <w:rFonts w:ascii="宋体" w:hAnsi="宋体" w:cs="宋体"/>
          <w:sz w:val="24"/>
          <w:szCs w:val="24"/>
        </w:rPr>
        <w:t>单位名称(自然人姓名):</w:t>
      </w:r>
    </w:p>
    <w:p w14:paraId="62731BCC">
      <w:pPr>
        <w:pStyle w:val="57"/>
        <w:spacing w:line="500" w:lineRule="exact"/>
        <w:rPr>
          <w:rFonts w:hint="default" w:ascii="宋体" w:hAnsi="宋体" w:cs="宋体"/>
          <w:sz w:val="24"/>
          <w:szCs w:val="24"/>
        </w:rPr>
      </w:pPr>
      <w:r>
        <w:rPr>
          <w:rFonts w:ascii="宋体" w:hAnsi="宋体" w:cs="宋体"/>
          <w:sz w:val="24"/>
          <w:szCs w:val="24"/>
        </w:rPr>
        <w:t>统一社会信用代码(自然人身份证号码):</w:t>
      </w:r>
    </w:p>
    <w:p w14:paraId="397E602B">
      <w:pPr>
        <w:pStyle w:val="57"/>
        <w:spacing w:line="500" w:lineRule="exact"/>
        <w:rPr>
          <w:rFonts w:hint="default" w:ascii="宋体" w:hAnsi="宋体" w:cs="宋体"/>
          <w:sz w:val="24"/>
          <w:szCs w:val="24"/>
        </w:rPr>
      </w:pPr>
      <w:r>
        <w:rPr>
          <w:rFonts w:ascii="宋体" w:hAnsi="宋体" w:cs="宋体"/>
          <w:sz w:val="24"/>
          <w:szCs w:val="24"/>
        </w:rPr>
        <w:t>法定代表人(负责人):</w:t>
      </w:r>
    </w:p>
    <w:p w14:paraId="45B5C728">
      <w:pPr>
        <w:pStyle w:val="57"/>
        <w:spacing w:line="500" w:lineRule="exact"/>
        <w:rPr>
          <w:rFonts w:hint="default" w:ascii="宋体" w:hAnsi="宋体" w:cs="宋体"/>
          <w:sz w:val="24"/>
          <w:szCs w:val="24"/>
        </w:rPr>
      </w:pPr>
      <w:r>
        <w:rPr>
          <w:rFonts w:ascii="宋体" w:hAnsi="宋体" w:cs="宋体"/>
          <w:sz w:val="24"/>
          <w:szCs w:val="24"/>
        </w:rPr>
        <w:t>联系地址和电话:</w:t>
      </w:r>
    </w:p>
    <w:p w14:paraId="47DD3CFC">
      <w:pPr>
        <w:pStyle w:val="57"/>
        <w:spacing w:line="500" w:lineRule="exact"/>
        <w:ind w:firstLine="480"/>
        <w:rPr>
          <w:rFonts w:hint="default" w:ascii="宋体" w:hAnsi="宋体" w:cs="宋体"/>
          <w:sz w:val="24"/>
          <w:szCs w:val="24"/>
        </w:rPr>
      </w:pPr>
      <w:r>
        <w:rPr>
          <w:rFonts w:ascii="宋体" w:hAnsi="宋体" w:cs="宋体"/>
          <w:sz w:val="24"/>
          <w:szCs w:val="24"/>
        </w:rPr>
        <w:t>我单位(本人)自愿参加本次采购活动，严格遵守《中华人民共和国政府采购法》及相关法律法规，坚守公开、公平公正和诚实信用等原则，依法诚信经营，并郑重承诺:</w:t>
      </w:r>
    </w:p>
    <w:p w14:paraId="0F736A63">
      <w:pPr>
        <w:pStyle w:val="57"/>
        <w:spacing w:line="500" w:lineRule="exact"/>
        <w:ind w:firstLine="480"/>
        <w:rPr>
          <w:rFonts w:hint="default" w:ascii="宋体" w:hAnsi="宋体" w:cs="宋体"/>
          <w:sz w:val="24"/>
          <w:szCs w:val="24"/>
        </w:rPr>
      </w:pPr>
      <w:r>
        <w:rPr>
          <w:rFonts w:ascii="宋体" w:hAnsi="宋体" w:cs="宋体"/>
          <w:sz w:val="24"/>
          <w:szCs w:val="24"/>
        </w:rPr>
        <w:t>一、我单位(本人)具备网上竞价文件要求以及《中华人民共和国政府采购法》第二十二条规定的条件:</w:t>
      </w:r>
    </w:p>
    <w:p w14:paraId="653AB9F8">
      <w:pPr>
        <w:pStyle w:val="57"/>
        <w:spacing w:line="500" w:lineRule="exact"/>
        <w:ind w:firstLine="960"/>
        <w:rPr>
          <w:rFonts w:hint="default" w:ascii="宋体" w:hAnsi="宋体" w:cs="宋体"/>
          <w:sz w:val="24"/>
          <w:szCs w:val="24"/>
        </w:rPr>
      </w:pPr>
      <w:r>
        <w:rPr>
          <w:rFonts w:ascii="宋体" w:hAnsi="宋体" w:cs="宋体"/>
          <w:sz w:val="24"/>
          <w:szCs w:val="24"/>
        </w:rPr>
        <w:t>1.具有独立承担民事责任的能力;</w:t>
      </w:r>
    </w:p>
    <w:p w14:paraId="1B6CABB3">
      <w:pPr>
        <w:pStyle w:val="57"/>
        <w:spacing w:line="500" w:lineRule="exact"/>
        <w:ind w:firstLine="960"/>
        <w:rPr>
          <w:rFonts w:hint="default" w:ascii="宋体" w:hAnsi="宋体" w:cs="宋体"/>
          <w:sz w:val="24"/>
          <w:szCs w:val="24"/>
        </w:rPr>
      </w:pPr>
      <w:r>
        <w:rPr>
          <w:rFonts w:ascii="宋体" w:hAnsi="宋体" w:cs="宋体"/>
          <w:sz w:val="24"/>
          <w:szCs w:val="24"/>
        </w:rPr>
        <w:t>2.具有良好的商业信誉和健全的财务会计制度;</w:t>
      </w:r>
    </w:p>
    <w:p w14:paraId="19262C54">
      <w:pPr>
        <w:pStyle w:val="57"/>
        <w:spacing w:line="500" w:lineRule="exact"/>
        <w:ind w:firstLine="960"/>
        <w:rPr>
          <w:rFonts w:hint="default" w:ascii="宋体" w:hAnsi="宋体" w:cs="宋体"/>
          <w:sz w:val="24"/>
          <w:szCs w:val="24"/>
        </w:rPr>
      </w:pPr>
      <w:r>
        <w:rPr>
          <w:rFonts w:ascii="宋体" w:hAnsi="宋体" w:cs="宋体"/>
          <w:sz w:val="24"/>
          <w:szCs w:val="24"/>
        </w:rPr>
        <w:t>3.具有履行合同所必需的设备和专业技术能力;</w:t>
      </w:r>
    </w:p>
    <w:p w14:paraId="77AD9DE4">
      <w:pPr>
        <w:pStyle w:val="57"/>
        <w:spacing w:line="500" w:lineRule="exact"/>
        <w:ind w:firstLine="960"/>
        <w:rPr>
          <w:rFonts w:hint="default" w:ascii="宋体" w:hAnsi="宋体" w:cs="宋体"/>
          <w:sz w:val="24"/>
          <w:szCs w:val="24"/>
        </w:rPr>
      </w:pPr>
      <w:r>
        <w:rPr>
          <w:rFonts w:ascii="宋体" w:hAnsi="宋体" w:cs="宋体"/>
          <w:sz w:val="24"/>
          <w:szCs w:val="24"/>
        </w:rPr>
        <w:t>4.有依法缴纳税收和社会保障资金的良好记录;</w:t>
      </w:r>
    </w:p>
    <w:p w14:paraId="1D497CF4">
      <w:pPr>
        <w:pStyle w:val="57"/>
        <w:spacing w:line="500" w:lineRule="exact"/>
        <w:ind w:firstLine="960"/>
        <w:rPr>
          <w:rFonts w:hint="default" w:ascii="宋体" w:hAnsi="宋体" w:cs="宋体"/>
          <w:sz w:val="24"/>
          <w:szCs w:val="24"/>
        </w:rPr>
      </w:pPr>
      <w:r>
        <w:rPr>
          <w:rFonts w:ascii="宋体" w:hAnsi="宋体" w:cs="宋体"/>
          <w:sz w:val="24"/>
          <w:szCs w:val="24"/>
        </w:rPr>
        <w:t>5.参加政府采购活动前三年内，在经营活动中没有重大违法记录；</w:t>
      </w:r>
    </w:p>
    <w:p w14:paraId="56736E1A">
      <w:pPr>
        <w:pStyle w:val="57"/>
        <w:spacing w:line="500" w:lineRule="exact"/>
        <w:ind w:firstLine="960"/>
        <w:rPr>
          <w:rFonts w:hint="default" w:ascii="宋体" w:hAnsi="宋体" w:cs="宋体"/>
          <w:sz w:val="24"/>
          <w:szCs w:val="24"/>
        </w:rPr>
      </w:pPr>
      <w:r>
        <w:rPr>
          <w:rFonts w:ascii="宋体" w:hAnsi="宋体" w:cs="宋体"/>
          <w:sz w:val="24"/>
          <w:szCs w:val="24"/>
        </w:rPr>
        <w:t>6.法律、行政法规规定的其他条件。</w:t>
      </w:r>
    </w:p>
    <w:p w14:paraId="69E48AF5">
      <w:pPr>
        <w:pStyle w:val="57"/>
        <w:spacing w:line="500" w:lineRule="exact"/>
        <w:ind w:firstLine="480"/>
        <w:rPr>
          <w:rFonts w:hint="default" w:ascii="宋体" w:hAnsi="宋体" w:cs="宋体"/>
          <w:sz w:val="24"/>
          <w:szCs w:val="24"/>
        </w:rPr>
      </w:pPr>
      <w:r>
        <w:rPr>
          <w:rFonts w:ascii="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10E70A89">
      <w:pPr>
        <w:pStyle w:val="57"/>
        <w:spacing w:line="500" w:lineRule="exact"/>
        <w:ind w:firstLine="480"/>
        <w:rPr>
          <w:rFonts w:hint="default" w:ascii="宋体" w:hAnsi="宋体" w:cs="宋体"/>
          <w:sz w:val="24"/>
          <w:szCs w:val="24"/>
        </w:rPr>
      </w:pPr>
      <w:r>
        <w:rPr>
          <w:rFonts w:ascii="宋体" w:hAnsi="宋体" w:cs="宋体"/>
          <w:sz w:val="24"/>
          <w:szCs w:val="24"/>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本项目采购监管部门参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采购人有关规定处理。</w:t>
      </w:r>
    </w:p>
    <w:p w14:paraId="365A17B2">
      <w:pPr>
        <w:pStyle w:val="50"/>
        <w:spacing w:line="500" w:lineRule="exact"/>
        <w:ind w:firstLine="480" w:firstLineChars="200"/>
        <w:jc w:val="left"/>
        <w:rPr>
          <w:rFonts w:hAnsi="宋体"/>
          <w:sz w:val="24"/>
          <w:szCs w:val="24"/>
        </w:rPr>
      </w:pPr>
    </w:p>
    <w:p w14:paraId="35A268AF">
      <w:pPr>
        <w:pStyle w:val="50"/>
        <w:spacing w:line="500" w:lineRule="exact"/>
        <w:jc w:val="left"/>
        <w:rPr>
          <w:rFonts w:hAnsi="宋体"/>
          <w:sz w:val="24"/>
          <w:szCs w:val="24"/>
        </w:rPr>
      </w:pPr>
      <w:r>
        <w:rPr>
          <w:rFonts w:hint="eastAsia" w:hAnsi="宋体"/>
          <w:sz w:val="24"/>
          <w:szCs w:val="24"/>
        </w:rPr>
        <w:t xml:space="preserve">承诺竞价人（全称并加盖公章）：              </w:t>
      </w:r>
    </w:p>
    <w:p w14:paraId="37B2463A">
      <w:pPr>
        <w:pStyle w:val="50"/>
        <w:spacing w:line="500" w:lineRule="exact"/>
        <w:jc w:val="left"/>
        <w:rPr>
          <w:rFonts w:hAnsi="宋体"/>
          <w:sz w:val="24"/>
          <w:szCs w:val="24"/>
        </w:rPr>
      </w:pPr>
      <w:r>
        <w:rPr>
          <w:rFonts w:hint="eastAsia" w:hAnsi="宋体"/>
          <w:sz w:val="24"/>
          <w:szCs w:val="24"/>
        </w:rPr>
        <w:t xml:space="preserve">单位负责人或授权代表（签字）：              </w:t>
      </w:r>
    </w:p>
    <w:p w14:paraId="6E2106FE">
      <w:pPr>
        <w:pStyle w:val="50"/>
        <w:spacing w:line="500" w:lineRule="exact"/>
        <w:jc w:val="left"/>
        <w:rPr>
          <w:rFonts w:hAnsi="宋体"/>
          <w:sz w:val="24"/>
          <w:szCs w:val="24"/>
        </w:rPr>
      </w:pPr>
      <w:r>
        <w:rPr>
          <w:rFonts w:hint="eastAsia" w:hAnsi="宋体"/>
          <w:sz w:val="24"/>
          <w:szCs w:val="24"/>
        </w:rPr>
        <w:t xml:space="preserve">日期：              </w:t>
      </w:r>
    </w:p>
    <w:p w14:paraId="51751F72">
      <w:pPr>
        <w:pStyle w:val="50"/>
        <w:spacing w:line="500" w:lineRule="exact"/>
        <w:jc w:val="left"/>
        <w:rPr>
          <w:rFonts w:hAnsi="宋体"/>
          <w:sz w:val="24"/>
          <w:szCs w:val="24"/>
        </w:rPr>
      </w:pPr>
      <w:r>
        <w:rPr>
          <w:rFonts w:hint="eastAsia" w:hAnsi="宋体"/>
          <w:sz w:val="24"/>
          <w:szCs w:val="24"/>
        </w:rPr>
        <w:t xml:space="preserve">﹍﹍﹍﹍﹍﹍﹍﹍﹍﹍﹍﹍﹍﹍﹍﹍﹍﹍﹍﹍﹍﹍﹍﹍﹍﹍﹍    </w:t>
      </w:r>
    </w:p>
    <w:p w14:paraId="11859DDF">
      <w:pPr>
        <w:pStyle w:val="50"/>
        <w:spacing w:line="500" w:lineRule="exact"/>
        <w:jc w:val="left"/>
        <w:rPr>
          <w:rFonts w:hAnsi="宋体"/>
          <w:sz w:val="24"/>
          <w:szCs w:val="24"/>
        </w:rPr>
      </w:pPr>
      <w:r>
        <w:rPr>
          <w:rFonts w:hint="eastAsia" w:hAnsi="宋体"/>
          <w:sz w:val="24"/>
          <w:szCs w:val="24"/>
        </w:rPr>
        <w:t>说明：竞价人可自行选择是否提供本承诺函，若不提供本承诺函的，应按竞价文件要求提供相应的证明材料。</w:t>
      </w:r>
    </w:p>
    <w:p w14:paraId="73D232EE">
      <w:pPr>
        <w:pStyle w:val="50"/>
        <w:spacing w:line="500" w:lineRule="exact"/>
        <w:jc w:val="left"/>
        <w:rPr>
          <w:rFonts w:hAnsi="宋体" w:cs="宋体"/>
          <w:b/>
          <w:kern w:val="0"/>
          <w:sz w:val="24"/>
        </w:rPr>
      </w:pPr>
    </w:p>
    <w:p w14:paraId="61F1124B">
      <w:pPr>
        <w:pStyle w:val="50"/>
        <w:spacing w:line="500" w:lineRule="exact"/>
        <w:jc w:val="left"/>
        <w:rPr>
          <w:rFonts w:hAnsi="宋体" w:cs="宋体"/>
          <w:b/>
          <w:kern w:val="0"/>
          <w:sz w:val="24"/>
        </w:rPr>
      </w:pPr>
    </w:p>
    <w:p w14:paraId="03FD459E">
      <w:pPr>
        <w:pStyle w:val="50"/>
        <w:spacing w:line="500" w:lineRule="exact"/>
        <w:jc w:val="left"/>
        <w:rPr>
          <w:rFonts w:hAnsi="宋体" w:cs="宋体"/>
          <w:b/>
          <w:kern w:val="0"/>
          <w:sz w:val="24"/>
        </w:rPr>
      </w:pPr>
    </w:p>
    <w:p w14:paraId="5CB05C29">
      <w:pPr>
        <w:pStyle w:val="50"/>
        <w:spacing w:line="500" w:lineRule="exact"/>
        <w:jc w:val="left"/>
        <w:rPr>
          <w:rFonts w:hAnsi="宋体" w:cs="宋体"/>
          <w:b/>
          <w:kern w:val="0"/>
          <w:sz w:val="24"/>
        </w:rPr>
      </w:pPr>
    </w:p>
    <w:p w14:paraId="6FFA4975">
      <w:pPr>
        <w:pStyle w:val="50"/>
        <w:spacing w:line="500" w:lineRule="exact"/>
        <w:jc w:val="left"/>
        <w:rPr>
          <w:rFonts w:hAnsi="宋体" w:cs="宋体"/>
          <w:b/>
          <w:kern w:val="0"/>
          <w:sz w:val="24"/>
        </w:rPr>
      </w:pPr>
    </w:p>
    <w:p w14:paraId="384C9A66">
      <w:pPr>
        <w:pStyle w:val="50"/>
        <w:spacing w:line="500" w:lineRule="exact"/>
        <w:jc w:val="left"/>
        <w:rPr>
          <w:rFonts w:hAnsi="宋体" w:cs="宋体"/>
          <w:b/>
          <w:kern w:val="0"/>
          <w:sz w:val="24"/>
        </w:rPr>
      </w:pPr>
    </w:p>
    <w:p w14:paraId="0F86F3FD">
      <w:pPr>
        <w:pStyle w:val="50"/>
        <w:spacing w:line="500" w:lineRule="exact"/>
        <w:jc w:val="left"/>
        <w:rPr>
          <w:rFonts w:hAnsi="宋体" w:cs="宋体"/>
          <w:b/>
          <w:kern w:val="0"/>
          <w:sz w:val="24"/>
        </w:rPr>
      </w:pPr>
    </w:p>
    <w:p w14:paraId="0DD86754">
      <w:pPr>
        <w:pStyle w:val="50"/>
        <w:spacing w:line="500" w:lineRule="exact"/>
        <w:jc w:val="left"/>
        <w:rPr>
          <w:rFonts w:hAnsi="宋体" w:cs="宋体"/>
          <w:b/>
          <w:kern w:val="0"/>
          <w:sz w:val="24"/>
        </w:rPr>
      </w:pPr>
    </w:p>
    <w:p w14:paraId="6813F177">
      <w:pPr>
        <w:pStyle w:val="50"/>
        <w:spacing w:line="500" w:lineRule="exact"/>
        <w:jc w:val="left"/>
        <w:rPr>
          <w:rFonts w:hAnsi="宋体" w:cs="宋体"/>
          <w:b/>
          <w:kern w:val="0"/>
          <w:sz w:val="24"/>
        </w:rPr>
      </w:pPr>
    </w:p>
    <w:p w14:paraId="2B5FEF14">
      <w:pPr>
        <w:pStyle w:val="50"/>
        <w:spacing w:line="500" w:lineRule="exact"/>
        <w:jc w:val="left"/>
        <w:rPr>
          <w:rFonts w:hAnsi="宋体" w:cs="宋体"/>
          <w:b/>
          <w:kern w:val="0"/>
          <w:sz w:val="24"/>
        </w:rPr>
      </w:pPr>
    </w:p>
    <w:p w14:paraId="4F94536B">
      <w:pPr>
        <w:pStyle w:val="50"/>
        <w:spacing w:line="500" w:lineRule="exact"/>
        <w:jc w:val="left"/>
        <w:rPr>
          <w:rFonts w:hAnsi="宋体" w:cs="宋体"/>
          <w:b/>
          <w:kern w:val="0"/>
          <w:sz w:val="24"/>
        </w:rPr>
      </w:pPr>
    </w:p>
    <w:p w14:paraId="0056EE23">
      <w:pPr>
        <w:rPr>
          <w:rFonts w:hAnsi="宋体" w:cs="宋体"/>
          <w:b/>
          <w:kern w:val="0"/>
          <w:sz w:val="24"/>
        </w:rPr>
      </w:pPr>
      <w:r>
        <w:rPr>
          <w:rFonts w:hint="eastAsia" w:hAnsi="宋体" w:cs="宋体"/>
          <w:b/>
          <w:kern w:val="0"/>
          <w:sz w:val="24"/>
        </w:rPr>
        <w:br w:type="page"/>
      </w:r>
    </w:p>
    <w:p w14:paraId="79C1C2F5">
      <w:pPr>
        <w:pStyle w:val="50"/>
        <w:spacing w:line="500" w:lineRule="exact"/>
        <w:jc w:val="left"/>
        <w:rPr>
          <w:rFonts w:hAnsi="宋体" w:cs="宋体"/>
          <w:b/>
          <w:kern w:val="0"/>
          <w:sz w:val="24"/>
        </w:rPr>
      </w:pPr>
      <w:r>
        <w:rPr>
          <w:rFonts w:hint="eastAsia" w:hAnsi="宋体" w:cs="宋体"/>
          <w:b/>
          <w:kern w:val="0"/>
          <w:sz w:val="24"/>
        </w:rPr>
        <w:t>附件8：</w:t>
      </w:r>
    </w:p>
    <w:p w14:paraId="0E6011AD">
      <w:pPr>
        <w:jc w:val="center"/>
        <w:rPr>
          <w:rFonts w:ascii="宋体" w:hAnsi="宋体"/>
          <w:b/>
          <w:sz w:val="28"/>
          <w:szCs w:val="28"/>
        </w:rPr>
      </w:pPr>
      <w:r>
        <w:rPr>
          <w:rFonts w:hint="eastAsia" w:ascii="宋体" w:hAnsi="宋体"/>
          <w:b/>
          <w:sz w:val="28"/>
          <w:szCs w:val="28"/>
        </w:rPr>
        <w:t>法定代表人授权书</w:t>
      </w:r>
    </w:p>
    <w:p w14:paraId="76F18F62">
      <w:pPr>
        <w:spacing w:line="500" w:lineRule="exact"/>
        <w:rPr>
          <w:rFonts w:ascii="宋体" w:hAnsi="宋体"/>
          <w:sz w:val="24"/>
        </w:rPr>
      </w:pPr>
      <w:r>
        <w:rPr>
          <w:rFonts w:hint="eastAsia" w:ascii="宋体" w:hAnsi="宋体"/>
          <w:sz w:val="24"/>
        </w:rPr>
        <w:t xml:space="preserve"> </w:t>
      </w:r>
      <w:r>
        <w:rPr>
          <w:rFonts w:hint="eastAsia" w:ascii="宋体" w:hAnsi="宋体"/>
          <w:sz w:val="24"/>
          <w:szCs w:val="24"/>
        </w:rPr>
        <w:t>福建省智信招标有限公司</w:t>
      </w:r>
      <w:r>
        <w:rPr>
          <w:rFonts w:hint="eastAsia" w:ascii="宋体" w:hAnsi="宋体"/>
          <w:sz w:val="24"/>
        </w:rPr>
        <w:t>：</w:t>
      </w:r>
    </w:p>
    <w:p w14:paraId="5EB9942E">
      <w:pPr>
        <w:pStyle w:val="14"/>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 xml:space="preserve"> 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2A888580">
      <w:pPr>
        <w:pStyle w:val="14"/>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1981708E">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p>
    <w:p w14:paraId="7A257463">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部门：</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1F87DF3D">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邮政编码</w:t>
      </w:r>
      <w:r>
        <w:rPr>
          <w:rFonts w:ascii="宋体" w:hAnsi="宋体"/>
          <w:sz w:val="24"/>
        </w:rPr>
        <w:t>:</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ascii="宋体" w:hAnsi="宋体"/>
          <w:sz w:val="24"/>
          <w:u w:val="single"/>
        </w:rPr>
        <w:t xml:space="preserve"> </w:t>
      </w:r>
    </w:p>
    <w:p w14:paraId="6BFF8FCD">
      <w:pPr>
        <w:spacing w:line="500" w:lineRule="exact"/>
        <w:rPr>
          <w:rFonts w:ascii="宋体" w:hAnsi="宋体"/>
          <w:sz w:val="24"/>
        </w:rPr>
      </w:pPr>
      <w:r>
        <w:rPr>
          <w:rFonts w:hint="eastAsia" w:ascii="宋体" w:hAnsi="宋体"/>
          <w:sz w:val="24"/>
        </w:rPr>
        <w:t>附：被授权人身份证件</w:t>
      </w:r>
    </w:p>
    <w:p w14:paraId="226DB572">
      <w:pPr>
        <w:spacing w:line="500" w:lineRule="exact"/>
        <w:ind w:firstLine="3600" w:firstLineChars="1500"/>
        <w:rPr>
          <w:rFonts w:ascii="宋体" w:hAnsi="宋体"/>
          <w:sz w:val="24"/>
        </w:rPr>
      </w:pPr>
      <w:r>
        <w:rPr>
          <w:rFonts w:hint="eastAsia" w:ascii="宋体" w:hAnsi="宋体"/>
          <w:sz w:val="24"/>
        </w:rPr>
        <w:t>竞价人</w:t>
      </w:r>
    </w:p>
    <w:p w14:paraId="34BE0AED">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198C4231">
      <w:pPr>
        <w:spacing w:line="500" w:lineRule="exact"/>
        <w:rPr>
          <w:rFonts w:ascii="宋体" w:hAnsi="宋体"/>
          <w:sz w:val="24"/>
        </w:rPr>
      </w:pPr>
    </w:p>
    <w:p w14:paraId="1C3BDB53">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05A0DB24">
      <w:pPr>
        <w:spacing w:line="500" w:lineRule="exact"/>
        <w:rPr>
          <w:rFonts w:ascii="宋体" w:hAnsi="宋体"/>
          <w:sz w:val="24"/>
        </w:rPr>
      </w:pPr>
    </w:p>
    <w:p w14:paraId="2D4B7301">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009B42C3">
      <w:pPr>
        <w:spacing w:line="500" w:lineRule="exact"/>
        <w:rPr>
          <w:rFonts w:ascii="宋体" w:hAnsi="宋体"/>
          <w:sz w:val="24"/>
        </w:rPr>
      </w:pPr>
    </w:p>
    <w:p w14:paraId="695B4801">
      <w:pPr>
        <w:spacing w:line="500" w:lineRule="exact"/>
        <w:ind w:firstLine="3600" w:firstLineChars="1500"/>
        <w:rPr>
          <w:rFonts w:ascii="宋体" w:hAnsi="宋体"/>
          <w:sz w:val="24"/>
        </w:rPr>
      </w:pPr>
      <w:r>
        <w:rPr>
          <w:rFonts w:hint="eastAsia" w:ascii="宋体" w:hAnsi="宋体"/>
          <w:sz w:val="24"/>
        </w:rPr>
        <w:t>被授权人</w:t>
      </w:r>
    </w:p>
    <w:p w14:paraId="46D87E83">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49EB4D70">
      <w:pPr>
        <w:spacing w:line="500" w:lineRule="exact"/>
        <w:rPr>
          <w:rFonts w:ascii="宋体" w:hAnsi="宋体"/>
          <w:sz w:val="24"/>
        </w:rPr>
      </w:pPr>
    </w:p>
    <w:p w14:paraId="53D060D6">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49964FDA">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7907D39F">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附件9：</w:t>
      </w:r>
    </w:p>
    <w:bookmarkEnd w:id="0"/>
    <w:p w14:paraId="3E3F7CAD">
      <w:pPr>
        <w:jc w:val="center"/>
        <w:rPr>
          <w:rFonts w:ascii="宋体" w:hAnsi="宋体"/>
          <w:b/>
          <w:sz w:val="28"/>
          <w:szCs w:val="28"/>
        </w:rPr>
      </w:pPr>
      <w:r>
        <w:rPr>
          <w:rFonts w:hint="eastAsia" w:ascii="宋体" w:hAnsi="宋体"/>
          <w:b/>
          <w:sz w:val="28"/>
          <w:szCs w:val="28"/>
        </w:rPr>
        <w:t>竞 价 书</w:t>
      </w:r>
    </w:p>
    <w:p w14:paraId="53F1CE68">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福建省智信招标有限公司</w:t>
      </w:r>
    </w:p>
    <w:p w14:paraId="790848B3">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153F1F52">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69C8C799">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71C02E58">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18778B0">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7854B101">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04530A07">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3A266271">
      <w:pPr>
        <w:tabs>
          <w:tab w:val="left" w:pos="900"/>
        </w:tabs>
        <w:spacing w:line="500" w:lineRule="exact"/>
        <w:ind w:firstLine="480" w:firstLineChars="200"/>
        <w:rPr>
          <w:rFonts w:ascii="宋体" w:hAnsi="宋体" w:cs="Arial"/>
          <w:sz w:val="24"/>
        </w:rPr>
      </w:pPr>
      <w:r>
        <w:rPr>
          <w:rFonts w:hint="eastAsia" w:ascii="宋体" w:hAnsi="宋体" w:cs="Arial"/>
          <w:sz w:val="24"/>
        </w:rPr>
        <w:t>（7）信用信息查询结果</w:t>
      </w:r>
    </w:p>
    <w:p w14:paraId="09281134">
      <w:pPr>
        <w:tabs>
          <w:tab w:val="left" w:pos="900"/>
        </w:tabs>
        <w:spacing w:line="500" w:lineRule="exact"/>
        <w:ind w:firstLine="480" w:firstLineChars="200"/>
        <w:rPr>
          <w:rFonts w:ascii="宋体" w:hAnsi="宋体" w:cs="Arial"/>
          <w:sz w:val="24"/>
        </w:rPr>
      </w:pPr>
      <w:r>
        <w:rPr>
          <w:rFonts w:hint="eastAsia" w:ascii="宋体" w:hAnsi="宋体" w:cs="Arial"/>
          <w:sz w:val="24"/>
        </w:rPr>
        <w:t>（8）法定代表人授权书</w:t>
      </w:r>
    </w:p>
    <w:p w14:paraId="0453723D">
      <w:pPr>
        <w:tabs>
          <w:tab w:val="left" w:pos="900"/>
        </w:tabs>
        <w:spacing w:line="500" w:lineRule="exact"/>
        <w:ind w:firstLine="480" w:firstLineChars="200"/>
        <w:rPr>
          <w:rFonts w:ascii="宋体" w:hAnsi="宋体" w:cs="Arial"/>
          <w:sz w:val="24"/>
        </w:rPr>
      </w:pPr>
      <w:r>
        <w:rPr>
          <w:rFonts w:hint="eastAsia" w:ascii="宋体" w:hAnsi="宋体" w:cs="Arial"/>
          <w:sz w:val="24"/>
        </w:rPr>
        <w:t>（9）竞价书</w:t>
      </w:r>
    </w:p>
    <w:p w14:paraId="092954AE">
      <w:pPr>
        <w:tabs>
          <w:tab w:val="left" w:pos="900"/>
        </w:tabs>
        <w:spacing w:line="500" w:lineRule="exact"/>
        <w:ind w:firstLine="480" w:firstLineChars="200"/>
        <w:rPr>
          <w:rFonts w:ascii="宋体" w:hAnsi="宋体" w:cs="Arial"/>
          <w:sz w:val="24"/>
        </w:rPr>
      </w:pPr>
      <w:r>
        <w:rPr>
          <w:rFonts w:hint="eastAsia" w:ascii="宋体" w:hAnsi="宋体" w:cs="Arial"/>
          <w:sz w:val="24"/>
        </w:rPr>
        <w:t>（10）竞价一览表</w:t>
      </w:r>
    </w:p>
    <w:p w14:paraId="0C7574F1">
      <w:pPr>
        <w:tabs>
          <w:tab w:val="left" w:pos="900"/>
        </w:tabs>
        <w:spacing w:line="500" w:lineRule="exact"/>
        <w:ind w:firstLine="480" w:firstLineChars="200"/>
        <w:rPr>
          <w:rFonts w:ascii="宋体" w:hAnsi="宋体" w:cs="Arial"/>
          <w:sz w:val="24"/>
        </w:rPr>
      </w:pPr>
      <w:r>
        <w:rPr>
          <w:rFonts w:hint="eastAsia" w:ascii="宋体" w:hAnsi="宋体" w:cs="Arial"/>
          <w:sz w:val="24"/>
        </w:rPr>
        <w:t>（11）技术和服务要求响应表</w:t>
      </w:r>
    </w:p>
    <w:p w14:paraId="3224EEB1">
      <w:pPr>
        <w:tabs>
          <w:tab w:val="left" w:pos="900"/>
        </w:tabs>
        <w:spacing w:line="500" w:lineRule="exact"/>
        <w:ind w:firstLine="480" w:firstLineChars="200"/>
        <w:rPr>
          <w:rFonts w:ascii="宋体" w:hAnsi="宋体" w:cs="Arial"/>
          <w:sz w:val="24"/>
        </w:rPr>
      </w:pPr>
      <w:r>
        <w:rPr>
          <w:rFonts w:hint="eastAsia" w:ascii="宋体" w:hAnsi="宋体" w:cs="Arial"/>
          <w:sz w:val="24"/>
        </w:rPr>
        <w:t>（12）商务条件响应表</w:t>
      </w:r>
    </w:p>
    <w:p w14:paraId="3FF8C8A6">
      <w:pPr>
        <w:tabs>
          <w:tab w:val="left" w:pos="900"/>
        </w:tabs>
        <w:spacing w:line="500" w:lineRule="exact"/>
        <w:ind w:firstLine="480" w:firstLineChars="200"/>
        <w:rPr>
          <w:rFonts w:ascii="宋体" w:hAnsi="宋体" w:cs="Arial"/>
          <w:sz w:val="24"/>
        </w:rPr>
      </w:pPr>
      <w:r>
        <w:rPr>
          <w:rFonts w:hint="eastAsia" w:ascii="宋体" w:hAnsi="宋体" w:cs="Arial"/>
          <w:sz w:val="24"/>
        </w:rPr>
        <w:t>（13）属于政府强制节能产品的证明材料</w:t>
      </w:r>
    </w:p>
    <w:p w14:paraId="77FFB497">
      <w:pPr>
        <w:tabs>
          <w:tab w:val="left" w:pos="900"/>
        </w:tabs>
        <w:spacing w:line="500" w:lineRule="exact"/>
        <w:ind w:firstLine="480" w:firstLineChars="200"/>
        <w:rPr>
          <w:rFonts w:ascii="宋体" w:hAnsi="宋体" w:cs="Arial"/>
          <w:sz w:val="24"/>
        </w:rPr>
      </w:pPr>
      <w:r>
        <w:rPr>
          <w:rFonts w:hint="eastAsia" w:ascii="宋体" w:hAnsi="宋体" w:cs="Arial"/>
          <w:sz w:val="24"/>
        </w:rPr>
        <w:t>（14）售后服务承诺</w:t>
      </w:r>
    </w:p>
    <w:p w14:paraId="779BDDD6">
      <w:pPr>
        <w:tabs>
          <w:tab w:val="left" w:pos="900"/>
        </w:tabs>
        <w:spacing w:line="500" w:lineRule="exact"/>
        <w:ind w:firstLine="480" w:firstLineChars="200"/>
        <w:rPr>
          <w:rFonts w:ascii="宋体" w:hAnsi="宋体"/>
        </w:rPr>
      </w:pPr>
      <w:r>
        <w:rPr>
          <w:rFonts w:hint="eastAsia" w:ascii="宋体" w:hAnsi="宋体" w:cs="Arial"/>
          <w:sz w:val="24"/>
          <w:szCs w:val="22"/>
        </w:rPr>
        <w:t>（15）竞价人认为需提供的其他资料</w:t>
      </w:r>
    </w:p>
    <w:p w14:paraId="3D741038">
      <w:pPr>
        <w:tabs>
          <w:tab w:val="left" w:pos="900"/>
        </w:tabs>
        <w:spacing w:line="500" w:lineRule="exact"/>
        <w:ind w:firstLine="480" w:firstLineChars="200"/>
        <w:rPr>
          <w:rFonts w:ascii="宋体" w:hAnsi="宋体" w:cs="Arial"/>
          <w:sz w:val="24"/>
        </w:rPr>
      </w:pPr>
      <w:r>
        <w:rPr>
          <w:rFonts w:hint="eastAsia" w:ascii="宋体" w:hAnsi="宋体" w:cs="Arial"/>
          <w:sz w:val="24"/>
        </w:rPr>
        <w:t>（16）网上竞价承诺书</w:t>
      </w:r>
    </w:p>
    <w:p w14:paraId="5A00E4AA">
      <w:pPr>
        <w:tabs>
          <w:tab w:val="left" w:pos="900"/>
        </w:tabs>
        <w:spacing w:line="500" w:lineRule="exact"/>
        <w:ind w:firstLine="480" w:firstLineChars="200"/>
        <w:rPr>
          <w:rFonts w:ascii="宋体" w:hAnsi="宋体" w:cs="Arial"/>
          <w:sz w:val="24"/>
        </w:rPr>
      </w:pPr>
      <w:r>
        <w:rPr>
          <w:rFonts w:hint="eastAsia" w:ascii="宋体" w:hAnsi="宋体" w:cs="Arial"/>
          <w:sz w:val="24"/>
        </w:rPr>
        <w:t>（17）网上竞价采购合同送达承诺书</w:t>
      </w:r>
    </w:p>
    <w:p w14:paraId="1A982BD9">
      <w:pPr>
        <w:tabs>
          <w:tab w:val="left" w:pos="900"/>
        </w:tabs>
        <w:spacing w:line="500" w:lineRule="exact"/>
        <w:ind w:firstLine="480" w:firstLineChars="200"/>
        <w:rPr>
          <w:rFonts w:ascii="宋体" w:hAnsi="宋体" w:cs="Arial"/>
          <w:sz w:val="24"/>
        </w:rPr>
      </w:pPr>
      <w:r>
        <w:rPr>
          <w:rFonts w:hint="eastAsia" w:ascii="宋体" w:hAnsi="宋体" w:cs="Arial"/>
          <w:sz w:val="24"/>
        </w:rPr>
        <w:t>（18）代理服务费承诺书</w:t>
      </w:r>
    </w:p>
    <w:p w14:paraId="1BE16405">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52FF22AE">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04480D94">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48DDC51C">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48C729EF">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188230BD">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69548C09">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690F59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网上竞价报名材料递交截止时间</w:t>
      </w:r>
      <w:r>
        <w:rPr>
          <w:rFonts w:ascii="宋体" w:hAnsi="宋体" w:cs="Arial"/>
          <w:sz w:val="24"/>
        </w:rPr>
        <w:t>后，竞价人在竞价有效期内撤回竞价，其竞价保证金将被没收。</w:t>
      </w:r>
    </w:p>
    <w:p w14:paraId="0787511E">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782241B3">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045A071C">
      <w:pPr>
        <w:tabs>
          <w:tab w:val="left" w:pos="900"/>
        </w:tabs>
        <w:spacing w:line="500" w:lineRule="exact"/>
        <w:ind w:firstLine="480" w:firstLineChars="200"/>
        <w:rPr>
          <w:rFonts w:ascii="宋体" w:hAnsi="宋体" w:cs="Arial"/>
          <w:sz w:val="24"/>
        </w:rPr>
      </w:pPr>
      <w:r>
        <w:rPr>
          <w:rFonts w:hint="eastAsia" w:ascii="宋体" w:hAnsi="宋体" w:cs="Arial"/>
          <w:sz w:val="24"/>
        </w:rPr>
        <w:t>10.与本竞价有关的一切正式往来通讯请寄：</w:t>
      </w:r>
    </w:p>
    <w:p w14:paraId="68002CC6">
      <w:pPr>
        <w:spacing w:line="500" w:lineRule="exact"/>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102B77EF">
      <w:pPr>
        <w:spacing w:line="500" w:lineRule="exact"/>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传真： </w:t>
      </w:r>
      <w:r>
        <w:rPr>
          <w:rFonts w:hint="eastAsia" w:ascii="宋体" w:hAnsi="宋体"/>
          <w:sz w:val="24"/>
          <w:u w:val="single"/>
        </w:rPr>
        <w:t xml:space="preserve">                 </w:t>
      </w:r>
    </w:p>
    <w:p w14:paraId="06A74985">
      <w:pPr>
        <w:spacing w:line="500" w:lineRule="exact"/>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24FE3B13">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7C9516EA">
      <w:pPr>
        <w:tabs>
          <w:tab w:val="left" w:pos="5355"/>
        </w:tabs>
        <w:spacing w:line="500" w:lineRule="exac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5CF06F84">
      <w:pPr>
        <w:rPr>
          <w:rFonts w:ascii="宋体" w:hAnsi="宋体" w:cs="宋体"/>
          <w:kern w:val="0"/>
          <w:sz w:val="24"/>
        </w:rPr>
        <w:sectPr>
          <w:headerReference r:id="rId12" w:type="default"/>
          <w:footerReference r:id="rId13" w:type="default"/>
          <w:footerReference r:id="rId14" w:type="even"/>
          <w:pgSz w:w="11906" w:h="16838"/>
          <w:pgMar w:top="1440" w:right="1440" w:bottom="1440" w:left="1440" w:header="851" w:footer="992" w:gutter="0"/>
          <w:cols w:space="720" w:num="1"/>
          <w:docGrid w:type="lines" w:linePitch="312" w:charSpace="0"/>
        </w:sectPr>
      </w:pPr>
    </w:p>
    <w:p w14:paraId="13F9332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附件10：</w:t>
      </w:r>
    </w:p>
    <w:p w14:paraId="0C47C8AF">
      <w:pPr>
        <w:jc w:val="center"/>
        <w:rPr>
          <w:rFonts w:ascii="宋体" w:hAnsi="宋体"/>
          <w:b/>
          <w:sz w:val="28"/>
          <w:szCs w:val="28"/>
        </w:rPr>
      </w:pPr>
      <w:r>
        <w:rPr>
          <w:rFonts w:hint="eastAsia" w:ascii="宋体" w:hAnsi="宋体"/>
          <w:b/>
          <w:sz w:val="28"/>
          <w:szCs w:val="28"/>
        </w:rPr>
        <w:t>竞价一览表</w:t>
      </w:r>
    </w:p>
    <w:p w14:paraId="7F6B7FE6">
      <w:pPr>
        <w:jc w:val="center"/>
        <w:rPr>
          <w:rFonts w:ascii="宋体" w:hAnsi="宋体"/>
          <w:b/>
          <w:sz w:val="28"/>
          <w:szCs w:val="28"/>
        </w:rPr>
      </w:pPr>
      <w:r>
        <w:rPr>
          <w:rFonts w:hint="eastAsia" w:ascii="宋体" w:hAnsi="宋体"/>
          <w:b/>
          <w:sz w:val="28"/>
          <w:szCs w:val="28"/>
        </w:rPr>
        <w:t>（报名材料无需提供此件）</w:t>
      </w:r>
    </w:p>
    <w:p w14:paraId="5AD57790">
      <w:pPr>
        <w:rPr>
          <w:rFonts w:ascii="宋体" w:hAnsi="宋体"/>
          <w:b/>
          <w:sz w:val="24"/>
          <w:szCs w:val="24"/>
        </w:rPr>
      </w:pPr>
    </w:p>
    <w:p w14:paraId="22D7F816">
      <w:pPr>
        <w:jc w:val="right"/>
        <w:rPr>
          <w:rFonts w:ascii="宋体" w:hAnsi="宋体"/>
          <w:sz w:val="24"/>
          <w:szCs w:val="24"/>
        </w:rPr>
      </w:pPr>
      <w:r>
        <w:rPr>
          <w:rFonts w:hint="eastAsia" w:ascii="宋体" w:hAnsi="宋体"/>
          <w:sz w:val="24"/>
          <w:szCs w:val="24"/>
        </w:rPr>
        <w:t>金额单位：元人民币</w:t>
      </w:r>
    </w:p>
    <w:tbl>
      <w:tblPr>
        <w:tblStyle w:val="25"/>
        <w:tblW w:w="9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703"/>
        <w:gridCol w:w="1391"/>
        <w:gridCol w:w="994"/>
        <w:gridCol w:w="1386"/>
        <w:gridCol w:w="992"/>
        <w:gridCol w:w="1405"/>
      </w:tblGrid>
      <w:tr w14:paraId="45519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250DFF41">
            <w:pPr>
              <w:jc w:val="center"/>
              <w:rPr>
                <w:rFonts w:ascii="宋体" w:hAnsi="宋体"/>
                <w:sz w:val="24"/>
              </w:rPr>
            </w:pPr>
            <w:r>
              <w:rPr>
                <w:rFonts w:hint="eastAsia" w:ascii="宋体" w:hAnsi="宋体"/>
                <w:sz w:val="24"/>
              </w:rPr>
              <w:t>合同包</w:t>
            </w:r>
          </w:p>
        </w:tc>
        <w:tc>
          <w:tcPr>
            <w:tcW w:w="763" w:type="dxa"/>
            <w:vAlign w:val="center"/>
          </w:tcPr>
          <w:p w14:paraId="4E1B2F3E">
            <w:pPr>
              <w:jc w:val="center"/>
              <w:rPr>
                <w:rFonts w:ascii="宋体" w:hAnsi="宋体"/>
                <w:sz w:val="24"/>
              </w:rPr>
            </w:pPr>
            <w:r>
              <w:rPr>
                <w:rFonts w:hint="eastAsia" w:ascii="宋体" w:hAnsi="宋体"/>
                <w:sz w:val="24"/>
              </w:rPr>
              <w:t>品目号</w:t>
            </w:r>
          </w:p>
        </w:tc>
        <w:tc>
          <w:tcPr>
            <w:tcW w:w="1703" w:type="dxa"/>
            <w:vAlign w:val="center"/>
          </w:tcPr>
          <w:p w14:paraId="014E2DF7">
            <w:pPr>
              <w:jc w:val="center"/>
              <w:rPr>
                <w:rFonts w:ascii="宋体" w:hAnsi="宋体"/>
                <w:sz w:val="24"/>
              </w:rPr>
            </w:pPr>
            <w:r>
              <w:rPr>
                <w:rFonts w:hint="eastAsia" w:ascii="宋体" w:hAnsi="宋体"/>
                <w:sz w:val="24"/>
              </w:rPr>
              <w:t>品目名称</w:t>
            </w:r>
          </w:p>
        </w:tc>
        <w:tc>
          <w:tcPr>
            <w:tcW w:w="1391" w:type="dxa"/>
            <w:vAlign w:val="center"/>
          </w:tcPr>
          <w:p w14:paraId="30A95EFF">
            <w:pPr>
              <w:jc w:val="center"/>
              <w:rPr>
                <w:rFonts w:ascii="宋体" w:hAnsi="宋体"/>
                <w:sz w:val="24"/>
              </w:rPr>
            </w:pPr>
            <w:r>
              <w:rPr>
                <w:rFonts w:hint="eastAsia" w:ascii="宋体" w:hAnsi="宋体"/>
                <w:sz w:val="24"/>
              </w:rPr>
              <w:t>品牌型号</w:t>
            </w:r>
          </w:p>
        </w:tc>
        <w:tc>
          <w:tcPr>
            <w:tcW w:w="994" w:type="dxa"/>
            <w:vAlign w:val="center"/>
          </w:tcPr>
          <w:p w14:paraId="61BA450D">
            <w:pPr>
              <w:jc w:val="center"/>
              <w:rPr>
                <w:rFonts w:ascii="宋体" w:hAnsi="宋体"/>
                <w:sz w:val="24"/>
              </w:rPr>
            </w:pPr>
            <w:r>
              <w:rPr>
                <w:rFonts w:hint="eastAsia" w:ascii="宋体" w:hAnsi="宋体"/>
                <w:sz w:val="24"/>
              </w:rPr>
              <w:t>数量</w:t>
            </w:r>
          </w:p>
        </w:tc>
        <w:tc>
          <w:tcPr>
            <w:tcW w:w="1386" w:type="dxa"/>
            <w:vAlign w:val="center"/>
          </w:tcPr>
          <w:p w14:paraId="3C71017B">
            <w:pPr>
              <w:jc w:val="center"/>
              <w:rPr>
                <w:rFonts w:ascii="宋体" w:hAnsi="宋体"/>
                <w:sz w:val="24"/>
              </w:rPr>
            </w:pPr>
            <w:r>
              <w:rPr>
                <w:rFonts w:hint="eastAsia" w:ascii="宋体" w:hAnsi="宋体"/>
                <w:sz w:val="24"/>
              </w:rPr>
              <w:t>总价最高限价(元)</w:t>
            </w:r>
          </w:p>
        </w:tc>
        <w:tc>
          <w:tcPr>
            <w:tcW w:w="992" w:type="dxa"/>
            <w:vAlign w:val="center"/>
          </w:tcPr>
          <w:p w14:paraId="326AA2C7">
            <w:pPr>
              <w:jc w:val="center"/>
              <w:rPr>
                <w:rFonts w:ascii="宋体" w:hAnsi="宋体"/>
                <w:sz w:val="24"/>
              </w:rPr>
            </w:pPr>
            <w:r>
              <w:rPr>
                <w:rFonts w:hint="eastAsia" w:ascii="宋体" w:hAnsi="宋体"/>
                <w:sz w:val="24"/>
              </w:rPr>
              <w:t>单价(元)</w:t>
            </w:r>
          </w:p>
        </w:tc>
        <w:tc>
          <w:tcPr>
            <w:tcW w:w="1405" w:type="dxa"/>
            <w:vAlign w:val="center"/>
          </w:tcPr>
          <w:p w14:paraId="07C5C8D0">
            <w:pPr>
              <w:jc w:val="center"/>
              <w:rPr>
                <w:rFonts w:ascii="宋体" w:hAnsi="宋体"/>
                <w:sz w:val="24"/>
              </w:rPr>
            </w:pPr>
            <w:r>
              <w:rPr>
                <w:rFonts w:hint="eastAsia" w:ascii="宋体" w:hAnsi="宋体"/>
                <w:sz w:val="24"/>
              </w:rPr>
              <w:t>总价(元)</w:t>
            </w:r>
          </w:p>
        </w:tc>
      </w:tr>
      <w:tr w14:paraId="24747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5" w:hRule="exact"/>
          <w:jc w:val="center"/>
        </w:trPr>
        <w:tc>
          <w:tcPr>
            <w:tcW w:w="709" w:type="dxa"/>
            <w:vAlign w:val="center"/>
          </w:tcPr>
          <w:p w14:paraId="0E0332B7">
            <w:pPr>
              <w:spacing w:line="500" w:lineRule="exact"/>
              <w:jc w:val="center"/>
              <w:rPr>
                <w:rFonts w:ascii="宋体" w:hAnsi="宋体"/>
                <w:sz w:val="24"/>
              </w:rPr>
            </w:pPr>
            <w:r>
              <w:rPr>
                <w:rFonts w:hint="eastAsia" w:ascii="宋体" w:hAnsi="宋体"/>
                <w:sz w:val="24"/>
              </w:rPr>
              <w:t>1</w:t>
            </w:r>
          </w:p>
        </w:tc>
        <w:tc>
          <w:tcPr>
            <w:tcW w:w="763" w:type="dxa"/>
            <w:vAlign w:val="center"/>
          </w:tcPr>
          <w:p w14:paraId="6D90FD6A">
            <w:pPr>
              <w:spacing w:line="400" w:lineRule="exact"/>
              <w:jc w:val="center"/>
              <w:rPr>
                <w:rFonts w:ascii="宋体" w:hAnsi="宋体"/>
                <w:sz w:val="24"/>
              </w:rPr>
            </w:pPr>
            <w:r>
              <w:rPr>
                <w:rFonts w:hint="eastAsia" w:ascii="宋体" w:hAnsi="宋体"/>
                <w:sz w:val="24"/>
              </w:rPr>
              <w:t>1-1</w:t>
            </w:r>
          </w:p>
        </w:tc>
        <w:tc>
          <w:tcPr>
            <w:tcW w:w="1703" w:type="dxa"/>
            <w:vAlign w:val="center"/>
          </w:tcPr>
          <w:p w14:paraId="5BE83D64">
            <w:pPr>
              <w:widowControl/>
              <w:jc w:val="center"/>
              <w:textAlignment w:val="center"/>
              <w:rPr>
                <w:rFonts w:ascii="宋体" w:hAnsi="宋体"/>
                <w:sz w:val="24"/>
              </w:rPr>
            </w:pPr>
            <w:r>
              <w:rPr>
                <w:rFonts w:hint="eastAsia" w:ascii="宋体" w:hAnsi="宋体"/>
                <w:sz w:val="24"/>
              </w:rPr>
              <w:t>A3彩色打印机（含双面同步送稿器、双纸盒、</w:t>
            </w:r>
            <w:r>
              <w:rPr>
                <w:rFonts w:hint="eastAsia" w:ascii="宋体" w:hAnsi="宋体"/>
                <w:sz w:val="24"/>
                <w:lang w:val="en-US" w:eastAsia="zh-CN"/>
              </w:rPr>
              <w:t>自动</w:t>
            </w:r>
            <w:r>
              <w:rPr>
                <w:rFonts w:hint="eastAsia" w:ascii="宋体" w:hAnsi="宋体"/>
                <w:sz w:val="24"/>
              </w:rPr>
              <w:t>装订器）采购项目</w:t>
            </w:r>
          </w:p>
        </w:tc>
        <w:tc>
          <w:tcPr>
            <w:tcW w:w="1391" w:type="dxa"/>
            <w:vAlign w:val="center"/>
          </w:tcPr>
          <w:p w14:paraId="60DD3101">
            <w:pPr>
              <w:jc w:val="center"/>
              <w:rPr>
                <w:rFonts w:ascii="宋体" w:hAnsi="宋体"/>
                <w:sz w:val="24"/>
              </w:rPr>
            </w:pPr>
          </w:p>
        </w:tc>
        <w:tc>
          <w:tcPr>
            <w:tcW w:w="994" w:type="dxa"/>
            <w:vAlign w:val="center"/>
          </w:tcPr>
          <w:p w14:paraId="5EEC14EE">
            <w:pPr>
              <w:widowControl/>
              <w:jc w:val="center"/>
              <w:textAlignment w:val="center"/>
              <w:rPr>
                <w:rFonts w:ascii="宋体" w:hAnsi="宋体"/>
                <w:sz w:val="24"/>
              </w:rPr>
            </w:pPr>
            <w:r>
              <w:rPr>
                <w:rFonts w:hint="eastAsia" w:ascii="宋体" w:hAnsi="宋体"/>
                <w:sz w:val="24"/>
              </w:rPr>
              <w:t>1台</w:t>
            </w:r>
          </w:p>
        </w:tc>
        <w:tc>
          <w:tcPr>
            <w:tcW w:w="1386" w:type="dxa"/>
            <w:vAlign w:val="center"/>
          </w:tcPr>
          <w:p w14:paraId="6D756836">
            <w:pPr>
              <w:widowControl/>
              <w:jc w:val="center"/>
              <w:textAlignment w:val="center"/>
              <w:rPr>
                <w:rFonts w:ascii="宋体" w:hAnsi="宋体"/>
                <w:sz w:val="24"/>
              </w:rPr>
            </w:pPr>
          </w:p>
        </w:tc>
        <w:tc>
          <w:tcPr>
            <w:tcW w:w="992" w:type="dxa"/>
            <w:tcBorders>
              <w:bottom w:val="single" w:color="auto" w:sz="4" w:space="0"/>
            </w:tcBorders>
            <w:vAlign w:val="center"/>
          </w:tcPr>
          <w:p w14:paraId="5395037A">
            <w:pPr>
              <w:widowControl/>
              <w:jc w:val="center"/>
              <w:textAlignment w:val="center"/>
              <w:rPr>
                <w:rFonts w:ascii="宋体" w:hAnsi="宋体"/>
                <w:sz w:val="24"/>
              </w:rPr>
            </w:pPr>
          </w:p>
        </w:tc>
        <w:tc>
          <w:tcPr>
            <w:tcW w:w="1405" w:type="dxa"/>
            <w:tcBorders>
              <w:bottom w:val="single" w:color="auto" w:sz="4" w:space="0"/>
            </w:tcBorders>
            <w:vAlign w:val="center"/>
          </w:tcPr>
          <w:p w14:paraId="1BD6DCED">
            <w:pPr>
              <w:spacing w:line="500" w:lineRule="exact"/>
              <w:rPr>
                <w:rFonts w:ascii="宋体" w:hAnsi="宋体"/>
                <w:sz w:val="24"/>
              </w:rPr>
            </w:pPr>
          </w:p>
        </w:tc>
      </w:tr>
      <w:tr w14:paraId="6E5E3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3175" w:type="dxa"/>
            <w:gridSpan w:val="3"/>
            <w:vAlign w:val="center"/>
          </w:tcPr>
          <w:p w14:paraId="6729D87F">
            <w:pPr>
              <w:spacing w:line="500" w:lineRule="exact"/>
              <w:jc w:val="center"/>
              <w:rPr>
                <w:rFonts w:ascii="宋体" w:hAnsi="宋体"/>
                <w:sz w:val="24"/>
              </w:rPr>
            </w:pPr>
            <w:r>
              <w:rPr>
                <w:rFonts w:hint="eastAsia" w:ascii="宋体" w:hAnsi="宋体"/>
                <w:sz w:val="24"/>
              </w:rPr>
              <w:t>竞价总价（大写）</w:t>
            </w:r>
          </w:p>
        </w:tc>
        <w:tc>
          <w:tcPr>
            <w:tcW w:w="3771" w:type="dxa"/>
            <w:gridSpan w:val="3"/>
            <w:vAlign w:val="center"/>
          </w:tcPr>
          <w:p w14:paraId="5AD70AAA">
            <w:pPr>
              <w:spacing w:line="500" w:lineRule="exact"/>
              <w:rPr>
                <w:rFonts w:ascii="宋体" w:hAnsi="宋体"/>
                <w:sz w:val="24"/>
              </w:rPr>
            </w:pPr>
          </w:p>
        </w:tc>
        <w:tc>
          <w:tcPr>
            <w:tcW w:w="2397" w:type="dxa"/>
            <w:gridSpan w:val="2"/>
            <w:vAlign w:val="center"/>
          </w:tcPr>
          <w:p w14:paraId="6EC19FEF">
            <w:pPr>
              <w:spacing w:line="500" w:lineRule="exact"/>
              <w:rPr>
                <w:rFonts w:ascii="宋体" w:hAnsi="宋体"/>
                <w:sz w:val="24"/>
              </w:rPr>
            </w:pPr>
            <w:r>
              <w:rPr>
                <w:rFonts w:hint="eastAsia" w:ascii="宋体" w:hAnsi="宋体"/>
                <w:sz w:val="24"/>
              </w:rPr>
              <w:t>小写：</w:t>
            </w:r>
          </w:p>
        </w:tc>
      </w:tr>
    </w:tbl>
    <w:p w14:paraId="300473B8">
      <w:pPr>
        <w:spacing w:line="440" w:lineRule="exact"/>
        <w:ind w:firstLine="482" w:firstLineChars="200"/>
        <w:rPr>
          <w:rFonts w:ascii="宋体" w:hAnsi="宋体"/>
          <w:b/>
          <w:sz w:val="24"/>
          <w:szCs w:val="24"/>
          <w:u w:val="single"/>
        </w:rPr>
      </w:pPr>
      <w:r>
        <w:rPr>
          <w:rFonts w:hint="eastAsia" w:ascii="宋体" w:hAnsi="宋体"/>
          <w:b/>
          <w:sz w:val="24"/>
          <w:szCs w:val="24"/>
          <w:u w:val="single"/>
        </w:rPr>
        <w:t>注：（1）</w:t>
      </w:r>
      <w:r>
        <w:rPr>
          <w:rFonts w:ascii="宋体" w:hAnsi="宋体"/>
          <w:b/>
          <w:sz w:val="24"/>
          <w:szCs w:val="24"/>
          <w:u w:val="single"/>
        </w:rPr>
        <w:t>竞价人首次提交的报价总价必须低于公告最高限价的3%（不含）以上，报价单价不能超过竞价文件的单价最高限价，否则，视为无效报价</w:t>
      </w:r>
      <w:r>
        <w:rPr>
          <w:rFonts w:hint="eastAsia" w:ascii="宋体" w:hAnsi="宋体"/>
          <w:b/>
          <w:sz w:val="24"/>
          <w:szCs w:val="24"/>
          <w:u w:val="single"/>
        </w:rPr>
        <w:t>。</w:t>
      </w:r>
    </w:p>
    <w:p w14:paraId="2277C3D4">
      <w:pPr>
        <w:pStyle w:val="2"/>
        <w:spacing w:after="0" w:line="440" w:lineRule="exact"/>
        <w:ind w:firstLine="482"/>
        <w:rPr>
          <w:rFonts w:ascii="宋体" w:hAnsi="宋体"/>
        </w:rPr>
      </w:pPr>
      <w:r>
        <w:rPr>
          <w:rFonts w:hint="eastAsia" w:ascii="宋体" w:hAnsi="宋体"/>
          <w:b/>
          <w:sz w:val="24"/>
          <w:u w:val="single"/>
        </w:rPr>
        <w:t>（2）竞价人应以包括本项目所涉及的有关项目的所有费用进行报价，包括：报价应包含人工、税金以及所有不可预见的费用等。</w:t>
      </w:r>
    </w:p>
    <w:p w14:paraId="1F10A001">
      <w:pPr>
        <w:rPr>
          <w:rFonts w:ascii="宋体" w:hAnsi="宋体"/>
          <w:b/>
          <w:sz w:val="24"/>
          <w:szCs w:val="24"/>
          <w:u w:val="single"/>
        </w:rPr>
      </w:pPr>
    </w:p>
    <w:p w14:paraId="247B9411">
      <w:pPr>
        <w:spacing w:line="360" w:lineRule="auto"/>
        <w:ind w:left="-718" w:leftChars="-342" w:right="-874" w:rightChars="-416" w:firstLine="357" w:firstLineChars="170"/>
        <w:rPr>
          <w:rFonts w:ascii="宋体" w:hAnsi="宋体" w:cs="Arial"/>
          <w:szCs w:val="21"/>
        </w:rPr>
      </w:pPr>
    </w:p>
    <w:p w14:paraId="3EE0ED8B">
      <w:pPr>
        <w:rPr>
          <w:rFonts w:ascii="宋体" w:hAnsi="宋体"/>
          <w:b/>
          <w:sz w:val="24"/>
          <w:szCs w:val="24"/>
        </w:rPr>
      </w:pPr>
    </w:p>
    <w:p w14:paraId="6150B12F">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D0F8CA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780C4B1">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03A0992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附件11：</w:t>
      </w:r>
    </w:p>
    <w:p w14:paraId="3295692A">
      <w:pPr>
        <w:widowControl/>
        <w:spacing w:after="109"/>
        <w:jc w:val="center"/>
        <w:rPr>
          <w:rFonts w:ascii="宋体" w:hAnsi="宋体"/>
          <w:b/>
          <w:sz w:val="28"/>
          <w:szCs w:val="28"/>
        </w:rPr>
      </w:pPr>
      <w:r>
        <w:rPr>
          <w:rFonts w:ascii="宋体" w:hAnsi="宋体"/>
          <w:b/>
          <w:sz w:val="28"/>
          <w:szCs w:val="28"/>
        </w:rPr>
        <w:t>技术和服务要求响应表</w:t>
      </w:r>
    </w:p>
    <w:p w14:paraId="69E9189B">
      <w:pPr>
        <w:widowControl/>
        <w:spacing w:after="109"/>
        <w:jc w:val="left"/>
        <w:rPr>
          <w:rFonts w:ascii="宋体" w:hAnsi="宋体" w:cs="宋体"/>
          <w:kern w:val="0"/>
          <w:szCs w:val="21"/>
        </w:rPr>
      </w:pPr>
      <w:r>
        <w:rPr>
          <w:rFonts w:ascii="宋体" w:hAnsi="宋体" w:cs="宋体"/>
          <w:kern w:val="0"/>
          <w:szCs w:val="21"/>
        </w:rPr>
        <w:t> </w:t>
      </w:r>
    </w:p>
    <w:p w14:paraId="75DA2FD6">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5"/>
        <w:tblW w:w="9920"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2BA89070">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0A8E6E61">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2055F33">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BC3F388">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47279FF">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83F03C3">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1A30A50E">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0C0082A2">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8FF84C">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1712A55">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93BE581">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30CE3911">
            <w:pPr>
              <w:widowControl/>
              <w:jc w:val="left"/>
              <w:rPr>
                <w:rFonts w:ascii="宋体" w:hAnsi="宋体" w:cs="宋体"/>
                <w:kern w:val="0"/>
                <w:sz w:val="24"/>
                <w:szCs w:val="24"/>
              </w:rPr>
            </w:pPr>
          </w:p>
        </w:tc>
      </w:tr>
      <w:tr w14:paraId="337A314B">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4F71F0FE">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85B4136">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370805F">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236BED3B">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77BD67D">
            <w:pPr>
              <w:widowControl/>
              <w:jc w:val="left"/>
              <w:rPr>
                <w:rFonts w:ascii="宋体" w:hAnsi="宋体" w:cs="宋体"/>
                <w:kern w:val="0"/>
                <w:sz w:val="24"/>
                <w:szCs w:val="24"/>
              </w:rPr>
            </w:pPr>
          </w:p>
        </w:tc>
      </w:tr>
      <w:tr w14:paraId="6471BF0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C97B0F">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342CA33">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3B8396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95D8CBE">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6F8DF9A">
            <w:pPr>
              <w:widowControl/>
              <w:jc w:val="left"/>
              <w:rPr>
                <w:rFonts w:ascii="宋体" w:hAnsi="宋体" w:cs="宋体"/>
                <w:kern w:val="0"/>
                <w:sz w:val="24"/>
                <w:szCs w:val="24"/>
              </w:rPr>
            </w:pPr>
          </w:p>
        </w:tc>
      </w:tr>
    </w:tbl>
    <w:p w14:paraId="0409610F">
      <w:pPr>
        <w:rPr>
          <w:rFonts w:ascii="宋体" w:hAnsi="宋体" w:cs="宋体"/>
          <w:b/>
          <w:kern w:val="0"/>
          <w:sz w:val="24"/>
          <w:szCs w:val="24"/>
        </w:rPr>
      </w:pPr>
    </w:p>
    <w:p w14:paraId="6046C60E">
      <w:pPr>
        <w:widowControl/>
        <w:spacing w:line="360" w:lineRule="exact"/>
        <w:jc w:val="left"/>
        <w:rPr>
          <w:rFonts w:ascii="宋体"/>
          <w:kern w:val="0"/>
          <w:sz w:val="24"/>
          <w:szCs w:val="24"/>
        </w:rPr>
      </w:pPr>
      <w:r>
        <w:rPr>
          <w:rFonts w:hint="eastAsia" w:ascii="宋体" w:hAnsi="宋体" w:cs="宋体"/>
          <w:kern w:val="0"/>
        </w:rPr>
        <w:t>★注意：</w:t>
      </w:r>
    </w:p>
    <w:p w14:paraId="3C6C2063">
      <w:pPr>
        <w:widowControl/>
        <w:spacing w:line="360" w:lineRule="exact"/>
        <w:jc w:val="left"/>
        <w:rPr>
          <w:rFonts w:ascii="宋体" w:hAnsi="宋体" w:cs="宋体"/>
          <w:kern w:val="0"/>
        </w:rPr>
      </w:pPr>
      <w:r>
        <w:rPr>
          <w:rFonts w:hint="eastAsia" w:ascii="宋体" w:hAnsi="宋体" w:cs="宋体"/>
          <w:kern w:val="0"/>
        </w:rPr>
        <w:t>1、本表应按照下列规定填写：</w:t>
      </w:r>
    </w:p>
    <w:p w14:paraId="0F4AB1B0">
      <w:pPr>
        <w:widowControl/>
        <w:spacing w:line="360" w:lineRule="exact"/>
        <w:jc w:val="left"/>
        <w:rPr>
          <w:rFonts w:ascii="宋体" w:hAnsi="宋体" w:cs="宋体"/>
          <w:kern w:val="0"/>
        </w:rPr>
      </w:pPr>
      <w:r>
        <w:rPr>
          <w:rFonts w:hint="eastAsia" w:ascii="宋体" w:hAnsi="宋体" w:cs="宋体"/>
          <w:kern w:val="0"/>
        </w:rPr>
        <w:t>1.1“技术和服务要求”项下填写的内容应与网上竞价文件第二章“技术和服务要求”的内容保持一致。</w:t>
      </w:r>
    </w:p>
    <w:p w14:paraId="216B22CA">
      <w:pPr>
        <w:widowControl/>
        <w:spacing w:line="360" w:lineRule="exact"/>
        <w:jc w:val="left"/>
        <w:rPr>
          <w:rFonts w:ascii="宋体" w:hAnsi="宋体" w:cs="宋体"/>
          <w:kern w:val="0"/>
        </w:rPr>
      </w:pPr>
      <w:r>
        <w:rPr>
          <w:rFonts w:hint="eastAsia" w:ascii="宋体" w:hAnsi="宋体" w:cs="宋体"/>
          <w:kern w:val="0"/>
        </w:rPr>
        <w:t>1.2“报价响应”项下应填写具体的响应内容并与“技术和服务要求”项下填写的内容逐项对应；对“技术和服务要求”项下涉及“≥或＞”、“≤或＜”及某个区间值范围内的内容，应填写具体的数值。</w:t>
      </w:r>
    </w:p>
    <w:p w14:paraId="1D618BEF">
      <w:pPr>
        <w:widowControl/>
        <w:spacing w:line="360" w:lineRule="exact"/>
        <w:jc w:val="left"/>
        <w:rPr>
          <w:rFonts w:ascii="宋体" w:hAnsi="宋体" w:cs="宋体"/>
          <w:kern w:val="0"/>
        </w:rPr>
      </w:pPr>
      <w:r>
        <w:rPr>
          <w:rFonts w:hint="eastAsia" w:ascii="宋体" w:hAnsi="宋体" w:cs="宋体"/>
          <w:kern w:val="0"/>
        </w:rPr>
        <w:t>1.3“是否偏离及说明”项下应按下列规定填写：优于的，填写“正偏离”；符合的，填写“无偏离”；低于的，填写“负偏离”。</w:t>
      </w:r>
    </w:p>
    <w:p w14:paraId="3F52BEA3">
      <w:pPr>
        <w:widowControl/>
        <w:spacing w:line="360" w:lineRule="exact"/>
        <w:jc w:val="left"/>
        <w:rPr>
          <w:rFonts w:ascii="宋体" w:hAnsi="宋体" w:cs="宋体"/>
          <w:kern w:val="0"/>
        </w:rPr>
      </w:pPr>
      <w:r>
        <w:rPr>
          <w:rFonts w:hint="eastAsia" w:ascii="宋体" w:hAnsi="宋体" w:cs="宋体"/>
          <w:kern w:val="0"/>
        </w:rPr>
        <w:t>2、竞价人需要说明的内容若需特殊表达，应先在本表中进行相应说明，再另页应答。</w:t>
      </w:r>
    </w:p>
    <w:p w14:paraId="7D40F67A">
      <w:pPr>
        <w:widowControl/>
        <w:shd w:val="clear" w:color="auto" w:fill="FFFFFF"/>
        <w:spacing w:line="440" w:lineRule="exact"/>
        <w:rPr>
          <w:rFonts w:ascii="宋体" w:hAnsi="宋体"/>
          <w:sz w:val="24"/>
          <w:szCs w:val="24"/>
        </w:rPr>
      </w:pPr>
    </w:p>
    <w:p w14:paraId="3E464986">
      <w:pPr>
        <w:widowControl/>
        <w:shd w:val="clear" w:color="auto" w:fill="FFFFFF"/>
        <w:spacing w:line="440" w:lineRule="exact"/>
        <w:rPr>
          <w:rFonts w:ascii="宋体" w:hAnsi="宋体"/>
          <w:sz w:val="24"/>
          <w:szCs w:val="24"/>
        </w:rPr>
      </w:pPr>
    </w:p>
    <w:p w14:paraId="41042A0F">
      <w:pPr>
        <w:widowControl/>
        <w:shd w:val="clear" w:color="auto" w:fill="FFFFFF"/>
        <w:spacing w:line="440" w:lineRule="exact"/>
        <w:rPr>
          <w:rFonts w:ascii="宋体" w:hAnsi="宋体" w:cs="宋体"/>
          <w:bCs/>
          <w:kern w:val="0"/>
          <w:sz w:val="24"/>
          <w:szCs w:val="24"/>
          <w:u w:val="single"/>
          <w:shd w:val="clear" w:color="auto" w:fill="FFFFFF"/>
        </w:rPr>
      </w:pPr>
      <w:r>
        <w:rPr>
          <w:rFonts w:hint="eastAsia" w:ascii="宋体" w:hAnsi="宋体"/>
          <w:sz w:val="24"/>
          <w:szCs w:val="24"/>
        </w:rPr>
        <w:t>竞价人（全称并加盖公章）</w:t>
      </w:r>
      <w:r>
        <w:rPr>
          <w:rFonts w:hint="eastAsia" w:ascii="宋体" w:hAnsi="宋体" w:cs="宋体"/>
          <w:bCs/>
          <w:kern w:val="0"/>
          <w:sz w:val="24"/>
          <w:szCs w:val="24"/>
          <w:shd w:val="clear" w:color="auto" w:fill="FFFFFF"/>
        </w:rPr>
        <w:t>：</w:t>
      </w:r>
      <w:r>
        <w:rPr>
          <w:rFonts w:hint="eastAsia" w:ascii="宋体" w:hAnsi="宋体" w:cs="宋体"/>
          <w:bCs/>
          <w:kern w:val="0"/>
          <w:sz w:val="24"/>
          <w:szCs w:val="24"/>
          <w:u w:val="single"/>
          <w:shd w:val="clear" w:color="auto" w:fill="FFFFFF"/>
        </w:rPr>
        <w:t xml:space="preserve">                </w:t>
      </w:r>
    </w:p>
    <w:p w14:paraId="5A1C2F33">
      <w:pPr>
        <w:widowControl/>
        <w:shd w:val="clear" w:color="auto" w:fill="FFFFFF"/>
        <w:spacing w:line="440" w:lineRule="exact"/>
        <w:rPr>
          <w:rFonts w:ascii="宋体" w:hAnsi="宋体" w:cs="宋体"/>
          <w:bCs/>
          <w:kern w:val="0"/>
          <w:sz w:val="24"/>
          <w:szCs w:val="24"/>
          <w:u w:val="single"/>
          <w:shd w:val="clear" w:color="auto" w:fill="FFFFFF"/>
        </w:rPr>
      </w:pPr>
      <w:r>
        <w:rPr>
          <w:rFonts w:hint="eastAsia" w:ascii="宋体" w:hAnsi="宋体"/>
          <w:sz w:val="24"/>
          <w:szCs w:val="24"/>
        </w:rPr>
        <w:t>竞价人授权代表签字</w:t>
      </w:r>
      <w:r>
        <w:rPr>
          <w:rFonts w:hint="eastAsia" w:ascii="宋体" w:hAnsi="宋体" w:cs="宋体"/>
          <w:bCs/>
          <w:kern w:val="0"/>
          <w:sz w:val="24"/>
          <w:szCs w:val="24"/>
          <w:shd w:val="clear" w:color="auto" w:fill="FFFFFF"/>
        </w:rPr>
        <w:t>：</w:t>
      </w:r>
      <w:r>
        <w:rPr>
          <w:rFonts w:hint="eastAsia" w:ascii="宋体" w:hAnsi="宋体" w:cs="宋体"/>
          <w:bCs/>
          <w:kern w:val="0"/>
          <w:sz w:val="24"/>
          <w:szCs w:val="24"/>
          <w:u w:val="single"/>
          <w:shd w:val="clear" w:color="auto" w:fill="FFFFFF"/>
        </w:rPr>
        <w:t xml:space="preserve">                              </w:t>
      </w:r>
    </w:p>
    <w:p w14:paraId="3C81A4E9">
      <w:pPr>
        <w:spacing w:line="440" w:lineRule="exact"/>
        <w:rPr>
          <w:rFonts w:ascii="宋体" w:hAnsi="宋体" w:cs="宋体"/>
          <w:b/>
          <w:kern w:val="0"/>
          <w:sz w:val="24"/>
          <w:szCs w:val="24"/>
        </w:rPr>
      </w:pPr>
      <w:r>
        <w:rPr>
          <w:rFonts w:hint="eastAsia" w:ascii="宋体" w:hAnsi="宋体"/>
          <w:sz w:val="24"/>
          <w:szCs w:val="24"/>
        </w:rPr>
        <w:t xml:space="preserve">日  期： </w:t>
      </w:r>
      <w:r>
        <w:rPr>
          <w:rFonts w:hint="eastAsia" w:ascii="宋体" w:hAnsi="宋体"/>
          <w:sz w:val="24"/>
          <w:szCs w:val="24"/>
          <w:u w:val="single"/>
        </w:rPr>
        <w:t xml:space="preserve">        </w:t>
      </w:r>
      <w:r>
        <w:rPr>
          <w:rFonts w:hint="eastAsia" w:ascii="宋体" w:hAnsi="宋体"/>
          <w:sz w:val="24"/>
          <w:szCs w:val="24"/>
        </w:rPr>
        <w:t xml:space="preserve">年 </w:t>
      </w:r>
      <w:r>
        <w:rPr>
          <w:rFonts w:hint="eastAsia" w:ascii="宋体" w:hAnsi="宋体"/>
          <w:sz w:val="24"/>
          <w:szCs w:val="24"/>
          <w:u w:val="single"/>
        </w:rPr>
        <w:t xml:space="preserve">      </w:t>
      </w:r>
      <w:r>
        <w:rPr>
          <w:rFonts w:hint="eastAsia" w:ascii="宋体" w:hAnsi="宋体"/>
          <w:sz w:val="24"/>
          <w:szCs w:val="24"/>
        </w:rPr>
        <w:t xml:space="preserve">月 </w:t>
      </w:r>
      <w:r>
        <w:rPr>
          <w:rFonts w:hint="eastAsia" w:ascii="宋体" w:hAnsi="宋体"/>
          <w:sz w:val="24"/>
          <w:szCs w:val="24"/>
          <w:u w:val="single"/>
        </w:rPr>
        <w:t xml:space="preserve">      </w:t>
      </w:r>
      <w:r>
        <w:rPr>
          <w:rFonts w:hint="eastAsia" w:ascii="宋体" w:hAnsi="宋体"/>
          <w:sz w:val="24"/>
          <w:szCs w:val="24"/>
        </w:rPr>
        <w:t>日</w:t>
      </w:r>
    </w:p>
    <w:p w14:paraId="3FCC4170">
      <w:pPr>
        <w:rPr>
          <w:rFonts w:ascii="宋体" w:hAnsi="宋体" w:cs="宋体"/>
          <w:b/>
          <w:kern w:val="0"/>
          <w:sz w:val="24"/>
        </w:rPr>
      </w:pPr>
    </w:p>
    <w:p w14:paraId="367C119E">
      <w:pPr>
        <w:rPr>
          <w:rFonts w:ascii="宋体" w:hAnsi="宋体" w:cs="宋体"/>
          <w:b/>
          <w:kern w:val="0"/>
          <w:sz w:val="24"/>
        </w:rPr>
      </w:pPr>
    </w:p>
    <w:p w14:paraId="5C7BD98C">
      <w:pPr>
        <w:rPr>
          <w:rFonts w:ascii="宋体" w:hAnsi="宋体"/>
          <w:b/>
          <w:sz w:val="24"/>
          <w:szCs w:val="24"/>
        </w:rPr>
      </w:pPr>
      <w:r>
        <w:rPr>
          <w:rFonts w:ascii="宋体" w:hAnsi="宋体"/>
          <w:b/>
          <w:sz w:val="24"/>
          <w:szCs w:val="24"/>
        </w:rPr>
        <w:br w:type="page"/>
      </w:r>
      <w:r>
        <w:rPr>
          <w:rFonts w:hint="eastAsia" w:ascii="宋体" w:hAnsi="宋体"/>
          <w:b/>
          <w:sz w:val="24"/>
          <w:szCs w:val="24"/>
        </w:rPr>
        <w:t>附件12：</w:t>
      </w:r>
    </w:p>
    <w:p w14:paraId="71F7F354">
      <w:pPr>
        <w:jc w:val="center"/>
        <w:rPr>
          <w:rFonts w:ascii="宋体" w:hAnsi="宋体"/>
          <w:b/>
          <w:sz w:val="28"/>
          <w:szCs w:val="28"/>
        </w:rPr>
      </w:pPr>
    </w:p>
    <w:p w14:paraId="0CD7D6D9">
      <w:pPr>
        <w:widowControl/>
        <w:spacing w:after="109"/>
        <w:jc w:val="center"/>
        <w:rPr>
          <w:rFonts w:ascii="宋体" w:hAnsi="宋体"/>
          <w:b/>
          <w:sz w:val="28"/>
          <w:szCs w:val="28"/>
        </w:rPr>
      </w:pPr>
      <w:r>
        <w:rPr>
          <w:rFonts w:hint="eastAsia" w:ascii="宋体" w:hAnsi="宋体"/>
          <w:b/>
          <w:sz w:val="28"/>
          <w:szCs w:val="28"/>
        </w:rPr>
        <w:t>商务条件响应表</w:t>
      </w:r>
    </w:p>
    <w:p w14:paraId="627112B9">
      <w:pPr>
        <w:pStyle w:val="20"/>
        <w:widowControl/>
        <w:spacing w:before="0" w:beforeAutospacing="0" w:after="150" w:afterAutospacing="0"/>
        <w:rPr>
          <w:rFonts w:ascii="宋体" w:hAnsi="宋体"/>
          <w:szCs w:val="24"/>
        </w:rPr>
      </w:pPr>
      <w:r>
        <w:rPr>
          <w:rFonts w:hint="eastAsia" w:ascii="宋体" w:hAnsi="宋体" w:cs="宋体"/>
          <w:szCs w:val="24"/>
        </w:rPr>
        <w:t> </w:t>
      </w:r>
    </w:p>
    <w:p w14:paraId="57C946DA">
      <w:pPr>
        <w:pStyle w:val="20"/>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5"/>
        <w:tblW w:w="9922"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243AB3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2BC2E938">
            <w:pPr>
              <w:pStyle w:val="20"/>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008A6EB9">
            <w:pPr>
              <w:pStyle w:val="20"/>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728D2DC0">
            <w:pPr>
              <w:pStyle w:val="20"/>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38E88E9B">
            <w:pPr>
              <w:pStyle w:val="20"/>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1DD11FB2">
            <w:pPr>
              <w:pStyle w:val="20"/>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7FABC25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CF8BA54">
            <w:pPr>
              <w:pStyle w:val="20"/>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04576056">
            <w:pPr>
              <w:pStyle w:val="20"/>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7EB6C44C">
            <w:pPr>
              <w:widowControl/>
              <w:jc w:val="left"/>
              <w:rPr>
                <w:rFonts w:ascii="宋体" w:hAnsi="宋体"/>
                <w:sz w:val="24"/>
                <w:szCs w:val="24"/>
              </w:rPr>
            </w:pPr>
          </w:p>
        </w:tc>
        <w:tc>
          <w:tcPr>
            <w:tcW w:w="2455" w:type="dxa"/>
            <w:tcMar>
              <w:top w:w="0" w:type="dxa"/>
              <w:left w:w="105" w:type="dxa"/>
              <w:bottom w:w="0" w:type="dxa"/>
              <w:right w:w="105" w:type="dxa"/>
            </w:tcMar>
          </w:tcPr>
          <w:p w14:paraId="6286AEA1">
            <w:pPr>
              <w:widowControl/>
              <w:jc w:val="left"/>
              <w:rPr>
                <w:rFonts w:ascii="宋体" w:hAnsi="宋体"/>
                <w:sz w:val="24"/>
                <w:szCs w:val="24"/>
              </w:rPr>
            </w:pPr>
          </w:p>
        </w:tc>
        <w:tc>
          <w:tcPr>
            <w:tcW w:w="2605" w:type="dxa"/>
            <w:tcMar>
              <w:top w:w="0" w:type="dxa"/>
              <w:left w:w="105" w:type="dxa"/>
              <w:bottom w:w="0" w:type="dxa"/>
              <w:right w:w="105" w:type="dxa"/>
            </w:tcMar>
          </w:tcPr>
          <w:p w14:paraId="6BCC8F4D">
            <w:pPr>
              <w:widowControl/>
              <w:jc w:val="left"/>
              <w:rPr>
                <w:rFonts w:ascii="宋体" w:hAnsi="宋体"/>
                <w:sz w:val="24"/>
                <w:szCs w:val="24"/>
              </w:rPr>
            </w:pPr>
          </w:p>
        </w:tc>
      </w:tr>
      <w:tr w14:paraId="50FB44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2320C989">
            <w:pPr>
              <w:rPr>
                <w:rFonts w:ascii="宋体" w:hAnsi="宋体"/>
                <w:sz w:val="24"/>
                <w:szCs w:val="24"/>
              </w:rPr>
            </w:pPr>
          </w:p>
        </w:tc>
        <w:tc>
          <w:tcPr>
            <w:tcW w:w="1298" w:type="dxa"/>
            <w:tcMar>
              <w:top w:w="0" w:type="dxa"/>
              <w:left w:w="105" w:type="dxa"/>
              <w:bottom w:w="0" w:type="dxa"/>
              <w:right w:w="105" w:type="dxa"/>
            </w:tcMar>
            <w:vAlign w:val="center"/>
          </w:tcPr>
          <w:p w14:paraId="30CCEC93">
            <w:pPr>
              <w:pStyle w:val="20"/>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27FCFAB4">
            <w:pPr>
              <w:widowControl/>
              <w:jc w:val="left"/>
              <w:rPr>
                <w:rFonts w:ascii="宋体" w:hAnsi="宋体"/>
                <w:sz w:val="24"/>
                <w:szCs w:val="24"/>
              </w:rPr>
            </w:pPr>
          </w:p>
        </w:tc>
        <w:tc>
          <w:tcPr>
            <w:tcW w:w="2455" w:type="dxa"/>
            <w:tcMar>
              <w:top w:w="0" w:type="dxa"/>
              <w:left w:w="105" w:type="dxa"/>
              <w:bottom w:w="0" w:type="dxa"/>
              <w:right w:w="105" w:type="dxa"/>
            </w:tcMar>
          </w:tcPr>
          <w:p w14:paraId="5DBF54BC">
            <w:pPr>
              <w:widowControl/>
              <w:jc w:val="left"/>
              <w:rPr>
                <w:rFonts w:ascii="宋体" w:hAnsi="宋体"/>
                <w:sz w:val="24"/>
                <w:szCs w:val="24"/>
              </w:rPr>
            </w:pPr>
          </w:p>
        </w:tc>
        <w:tc>
          <w:tcPr>
            <w:tcW w:w="2605" w:type="dxa"/>
            <w:tcMar>
              <w:top w:w="0" w:type="dxa"/>
              <w:left w:w="105" w:type="dxa"/>
              <w:bottom w:w="0" w:type="dxa"/>
              <w:right w:w="105" w:type="dxa"/>
            </w:tcMar>
          </w:tcPr>
          <w:p w14:paraId="0CD5BC36">
            <w:pPr>
              <w:widowControl/>
              <w:jc w:val="left"/>
              <w:rPr>
                <w:rFonts w:ascii="宋体" w:hAnsi="宋体"/>
                <w:sz w:val="24"/>
                <w:szCs w:val="24"/>
              </w:rPr>
            </w:pPr>
          </w:p>
        </w:tc>
      </w:tr>
      <w:tr w14:paraId="4C4524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1368E731">
            <w:pPr>
              <w:pStyle w:val="20"/>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239DF8B8">
            <w:pPr>
              <w:widowControl/>
              <w:jc w:val="left"/>
              <w:rPr>
                <w:rFonts w:ascii="宋体" w:hAnsi="宋体"/>
                <w:sz w:val="24"/>
                <w:szCs w:val="24"/>
              </w:rPr>
            </w:pPr>
          </w:p>
        </w:tc>
        <w:tc>
          <w:tcPr>
            <w:tcW w:w="2604" w:type="dxa"/>
            <w:tcMar>
              <w:top w:w="0" w:type="dxa"/>
              <w:left w:w="105" w:type="dxa"/>
              <w:bottom w:w="0" w:type="dxa"/>
              <w:right w:w="105" w:type="dxa"/>
            </w:tcMar>
            <w:vAlign w:val="center"/>
          </w:tcPr>
          <w:p w14:paraId="6E38EB29">
            <w:pPr>
              <w:widowControl/>
              <w:jc w:val="left"/>
              <w:rPr>
                <w:rFonts w:ascii="宋体" w:hAnsi="宋体"/>
                <w:sz w:val="24"/>
                <w:szCs w:val="24"/>
              </w:rPr>
            </w:pPr>
          </w:p>
        </w:tc>
        <w:tc>
          <w:tcPr>
            <w:tcW w:w="2455" w:type="dxa"/>
            <w:tcMar>
              <w:top w:w="0" w:type="dxa"/>
              <w:left w:w="105" w:type="dxa"/>
              <w:bottom w:w="0" w:type="dxa"/>
              <w:right w:w="105" w:type="dxa"/>
            </w:tcMar>
            <w:vAlign w:val="center"/>
          </w:tcPr>
          <w:p w14:paraId="6D3B2269">
            <w:pPr>
              <w:widowControl/>
              <w:jc w:val="left"/>
              <w:rPr>
                <w:rFonts w:ascii="宋体" w:hAnsi="宋体"/>
                <w:sz w:val="24"/>
                <w:szCs w:val="24"/>
              </w:rPr>
            </w:pPr>
          </w:p>
        </w:tc>
        <w:tc>
          <w:tcPr>
            <w:tcW w:w="2605" w:type="dxa"/>
            <w:tcMar>
              <w:top w:w="0" w:type="dxa"/>
              <w:left w:w="105" w:type="dxa"/>
              <w:bottom w:w="0" w:type="dxa"/>
              <w:right w:w="105" w:type="dxa"/>
            </w:tcMar>
            <w:vAlign w:val="center"/>
          </w:tcPr>
          <w:p w14:paraId="79106C53">
            <w:pPr>
              <w:widowControl/>
              <w:jc w:val="left"/>
              <w:rPr>
                <w:rFonts w:ascii="宋体" w:hAnsi="宋体"/>
                <w:sz w:val="24"/>
                <w:szCs w:val="24"/>
              </w:rPr>
            </w:pPr>
          </w:p>
        </w:tc>
      </w:tr>
    </w:tbl>
    <w:p w14:paraId="5C218742">
      <w:pPr>
        <w:jc w:val="center"/>
        <w:rPr>
          <w:rFonts w:ascii="宋体" w:hAnsi="宋体"/>
          <w:b/>
          <w:sz w:val="24"/>
          <w:szCs w:val="24"/>
        </w:rPr>
      </w:pPr>
    </w:p>
    <w:p w14:paraId="0E4F2AC9">
      <w:pPr>
        <w:widowControl/>
        <w:spacing w:line="360" w:lineRule="exact"/>
        <w:jc w:val="left"/>
        <w:rPr>
          <w:rFonts w:ascii="宋体"/>
          <w:kern w:val="0"/>
          <w:sz w:val="24"/>
          <w:szCs w:val="24"/>
        </w:rPr>
      </w:pPr>
      <w:r>
        <w:rPr>
          <w:rFonts w:hint="eastAsia" w:ascii="宋体" w:hAnsi="宋体" w:cs="宋体"/>
          <w:kern w:val="0"/>
        </w:rPr>
        <w:t>★注意：</w:t>
      </w:r>
    </w:p>
    <w:p w14:paraId="14BACEDC">
      <w:pPr>
        <w:widowControl/>
        <w:spacing w:line="360" w:lineRule="exact"/>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43417206">
      <w:pPr>
        <w:widowControl/>
        <w:spacing w:line="360" w:lineRule="exact"/>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625FC519">
      <w:pPr>
        <w:widowControl/>
        <w:spacing w:line="360" w:lineRule="exact"/>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45586732">
      <w:pPr>
        <w:widowControl/>
        <w:spacing w:line="360" w:lineRule="exact"/>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DAFAE0F">
      <w:pPr>
        <w:spacing w:line="360" w:lineRule="exact"/>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01FFB7C9">
      <w:pPr>
        <w:jc w:val="center"/>
        <w:rPr>
          <w:rFonts w:ascii="宋体" w:hAnsi="宋体"/>
          <w:b/>
          <w:sz w:val="28"/>
          <w:szCs w:val="28"/>
        </w:rPr>
      </w:pPr>
    </w:p>
    <w:p w14:paraId="4014333B">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0F70E4BB">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B82FA95">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5C6C2356">
      <w:pPr>
        <w:rPr>
          <w:rFonts w:ascii="宋体" w:hAnsi="宋体" w:cs="宋体"/>
          <w:b/>
          <w:kern w:val="0"/>
          <w:sz w:val="24"/>
        </w:rPr>
      </w:pPr>
      <w:r>
        <w:rPr>
          <w:rFonts w:ascii="宋体" w:hAnsi="宋体"/>
          <w:b/>
          <w:sz w:val="28"/>
          <w:szCs w:val="28"/>
        </w:rPr>
        <w:br w:type="page"/>
      </w:r>
      <w:r>
        <w:rPr>
          <w:rFonts w:hint="eastAsia" w:ascii="宋体" w:hAnsi="宋体" w:cs="宋体"/>
          <w:b/>
          <w:kern w:val="0"/>
          <w:sz w:val="24"/>
        </w:rPr>
        <w:t xml:space="preserve"> </w:t>
      </w:r>
    </w:p>
    <w:p w14:paraId="7BC789C5">
      <w:pPr>
        <w:ind w:firstLine="241" w:firstLineChars="100"/>
        <w:rPr>
          <w:rFonts w:ascii="宋体" w:hAnsi="宋体" w:cs="宋体"/>
          <w:b/>
          <w:kern w:val="0"/>
          <w:sz w:val="24"/>
        </w:rPr>
      </w:pPr>
      <w:r>
        <w:rPr>
          <w:rFonts w:hint="eastAsia" w:ascii="宋体" w:hAnsi="宋体" w:cs="宋体"/>
          <w:b/>
          <w:kern w:val="0"/>
          <w:sz w:val="24"/>
        </w:rPr>
        <w:t>附件13：</w:t>
      </w:r>
    </w:p>
    <w:p w14:paraId="742BF2C5">
      <w:pPr>
        <w:rPr>
          <w:rFonts w:ascii="宋体" w:hAnsi="宋体" w:cs="宋体"/>
          <w:kern w:val="0"/>
          <w:sz w:val="24"/>
        </w:rPr>
      </w:pPr>
    </w:p>
    <w:p w14:paraId="5A91328D">
      <w:pPr>
        <w:widowControl/>
        <w:spacing w:after="109"/>
        <w:jc w:val="center"/>
        <w:rPr>
          <w:rFonts w:ascii="宋体" w:hAnsi="宋体"/>
          <w:b/>
          <w:sz w:val="28"/>
          <w:szCs w:val="28"/>
        </w:rPr>
      </w:pPr>
      <w:r>
        <w:rPr>
          <w:rFonts w:hint="eastAsia" w:ascii="宋体" w:hAnsi="宋体"/>
          <w:b/>
          <w:sz w:val="28"/>
          <w:szCs w:val="28"/>
        </w:rPr>
        <w:t>属于政府强制节能产品的证明材料</w:t>
      </w:r>
    </w:p>
    <w:p w14:paraId="71663C5A">
      <w:pPr>
        <w:jc w:val="center"/>
        <w:rPr>
          <w:rFonts w:ascii="宋体" w:hAnsi="宋体"/>
          <w:b/>
          <w:sz w:val="28"/>
          <w:szCs w:val="28"/>
        </w:rPr>
      </w:pPr>
    </w:p>
    <w:p w14:paraId="65626C63">
      <w:pPr>
        <w:rPr>
          <w:rFonts w:ascii="宋体" w:hAnsi="宋体"/>
          <w:sz w:val="24"/>
          <w:szCs w:val="24"/>
        </w:rPr>
      </w:pPr>
      <w:r>
        <w:rPr>
          <w:rFonts w:hint="eastAsia" w:ascii="宋体" w:hAnsi="宋体"/>
          <w:sz w:val="24"/>
          <w:szCs w:val="24"/>
        </w:rPr>
        <w:t>说明：</w:t>
      </w:r>
    </w:p>
    <w:p w14:paraId="690F5847">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w:t>
      </w:r>
      <w:r>
        <w:rPr>
          <w:rFonts w:hint="eastAsia" w:ascii="宋体" w:hAnsi="宋体" w:cs="宋体"/>
          <w:sz w:val="24"/>
          <w:szCs w:val="24"/>
        </w:rPr>
        <w:t>竞价人</w:t>
      </w:r>
      <w:r>
        <w:rPr>
          <w:rFonts w:ascii="宋体" w:hAnsi="宋体" w:cs="宋体"/>
          <w:sz w:val="24"/>
          <w:szCs w:val="24"/>
        </w:rPr>
        <w:t>所投产品属于政府强制节能产品，在</w:t>
      </w:r>
      <w:r>
        <w:rPr>
          <w:rFonts w:hint="eastAsia" w:ascii="宋体" w:hAnsi="宋体" w:cs="宋体"/>
          <w:sz w:val="24"/>
          <w:szCs w:val="24"/>
        </w:rPr>
        <w:t>报名材料与报价文件中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72E89A44">
      <w:pPr>
        <w:jc w:val="left"/>
        <w:rPr>
          <w:rFonts w:ascii="宋体" w:hAnsi="宋体"/>
          <w:b/>
          <w:sz w:val="24"/>
          <w:szCs w:val="24"/>
        </w:rPr>
      </w:pPr>
      <w:r>
        <w:rPr>
          <w:rFonts w:hint="eastAsia" w:ascii="宋体" w:hAnsi="宋体"/>
          <w:b/>
          <w:sz w:val="24"/>
          <w:szCs w:val="24"/>
        </w:rPr>
        <w:t>附件14：</w:t>
      </w:r>
    </w:p>
    <w:p w14:paraId="1CC26655">
      <w:pPr>
        <w:widowControl/>
        <w:spacing w:after="109"/>
        <w:jc w:val="center"/>
        <w:rPr>
          <w:rFonts w:ascii="宋体" w:hAnsi="宋体"/>
          <w:b/>
          <w:sz w:val="28"/>
          <w:szCs w:val="28"/>
        </w:rPr>
      </w:pPr>
      <w:r>
        <w:rPr>
          <w:rFonts w:hint="eastAsia" w:ascii="宋体" w:hAnsi="宋体"/>
          <w:b/>
          <w:sz w:val="28"/>
          <w:szCs w:val="28"/>
        </w:rPr>
        <w:t>售后服务承诺</w:t>
      </w:r>
    </w:p>
    <w:p w14:paraId="70A68AD2">
      <w:pPr>
        <w:rPr>
          <w:rFonts w:ascii="宋体" w:hAnsi="宋体" w:cs="宋体"/>
          <w:kern w:val="0"/>
          <w:sz w:val="24"/>
        </w:rPr>
      </w:pPr>
    </w:p>
    <w:p w14:paraId="7C70147C">
      <w:pPr>
        <w:rPr>
          <w:rFonts w:ascii="宋体" w:hAnsi="宋体" w:cs="宋体"/>
          <w:kern w:val="0"/>
          <w:sz w:val="24"/>
        </w:rPr>
      </w:pPr>
    </w:p>
    <w:p w14:paraId="5EE1B98A">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u w:val="single"/>
        </w:rPr>
        <w:t xml:space="preserve">                          </w:t>
      </w:r>
    </w:p>
    <w:p w14:paraId="78974953">
      <w:pPr>
        <w:rPr>
          <w:rFonts w:ascii="宋体" w:hAnsi="宋体" w:cs="宋体"/>
          <w:kern w:val="0"/>
          <w:sz w:val="24"/>
        </w:rPr>
      </w:pPr>
    </w:p>
    <w:p w14:paraId="620D6D42">
      <w:pPr>
        <w:spacing w:line="360" w:lineRule="exact"/>
        <w:rPr>
          <w:rFonts w:ascii="宋体" w:hAnsi="宋体" w:cs="宋体"/>
          <w:kern w:val="0"/>
          <w:sz w:val="24"/>
          <w:szCs w:val="24"/>
        </w:rPr>
      </w:pPr>
    </w:p>
    <w:p w14:paraId="6795E76E">
      <w:pPr>
        <w:spacing w:line="360" w:lineRule="exact"/>
        <w:ind w:firstLine="470" w:firstLineChars="196"/>
        <w:rPr>
          <w:rFonts w:ascii="宋体" w:hAnsi="宋体" w:cs="宋体"/>
          <w:b/>
          <w:kern w:val="0"/>
          <w:sz w:val="24"/>
          <w:szCs w:val="24"/>
        </w:rPr>
      </w:pPr>
      <w:r>
        <w:rPr>
          <w:sz w:val="24"/>
          <w:szCs w:val="24"/>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4"/>
        </w:rPr>
        <w:t>；</w:t>
      </w:r>
    </w:p>
    <w:p w14:paraId="3B9822AC">
      <w:pPr>
        <w:spacing w:line="360" w:lineRule="exact"/>
        <w:rPr>
          <w:rFonts w:ascii="宋体" w:hAnsi="宋体" w:cs="宋体"/>
          <w:kern w:val="0"/>
          <w:sz w:val="24"/>
          <w:szCs w:val="24"/>
        </w:rPr>
      </w:pPr>
      <w:r>
        <w:rPr>
          <w:rFonts w:hint="eastAsia" w:ascii="宋体" w:hAnsi="宋体" w:cs="宋体"/>
          <w:kern w:val="0"/>
          <w:sz w:val="24"/>
          <w:szCs w:val="24"/>
        </w:rPr>
        <w:t>售后服务要求汇总表</w:t>
      </w:r>
    </w:p>
    <w:tbl>
      <w:tblPr>
        <w:tblStyle w:val="25"/>
        <w:tblW w:w="98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5FE0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065" w:type="dxa"/>
            <w:vAlign w:val="center"/>
          </w:tcPr>
          <w:p w14:paraId="20F25853">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3A1FF033">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493A7CF8">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1BE5A4A">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62A041AA">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1D9D88F">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66E87DB0">
            <w:pPr>
              <w:jc w:val="center"/>
              <w:rPr>
                <w:rFonts w:ascii="宋体" w:hAnsi="宋体" w:cs="宋体"/>
                <w:kern w:val="0"/>
                <w:sz w:val="24"/>
                <w:szCs w:val="24"/>
              </w:rPr>
            </w:pPr>
            <w:r>
              <w:rPr>
                <w:rFonts w:hint="eastAsia" w:ascii="宋体" w:hAnsi="宋体" w:cs="宋体"/>
                <w:kern w:val="0"/>
                <w:sz w:val="24"/>
                <w:szCs w:val="24"/>
              </w:rPr>
              <w:t>上门保修</w:t>
            </w:r>
          </w:p>
        </w:tc>
      </w:tr>
      <w:tr w14:paraId="7CCB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246F623">
            <w:pPr>
              <w:spacing w:line="500" w:lineRule="exact"/>
              <w:rPr>
                <w:rFonts w:ascii="宋体" w:hAnsi="宋体" w:cs="宋体"/>
                <w:kern w:val="0"/>
                <w:sz w:val="24"/>
                <w:szCs w:val="24"/>
              </w:rPr>
            </w:pPr>
          </w:p>
        </w:tc>
        <w:tc>
          <w:tcPr>
            <w:tcW w:w="2131" w:type="dxa"/>
          </w:tcPr>
          <w:p w14:paraId="6E40D0A9">
            <w:pPr>
              <w:spacing w:line="500" w:lineRule="exact"/>
              <w:rPr>
                <w:rFonts w:ascii="宋体" w:hAnsi="宋体" w:cs="宋体"/>
                <w:kern w:val="0"/>
                <w:sz w:val="24"/>
                <w:szCs w:val="24"/>
              </w:rPr>
            </w:pPr>
          </w:p>
        </w:tc>
        <w:tc>
          <w:tcPr>
            <w:tcW w:w="1065" w:type="dxa"/>
          </w:tcPr>
          <w:p w14:paraId="68B6C8CC">
            <w:pPr>
              <w:spacing w:line="500" w:lineRule="exact"/>
              <w:rPr>
                <w:rFonts w:ascii="宋体" w:hAnsi="宋体" w:cs="宋体"/>
                <w:kern w:val="0"/>
                <w:sz w:val="24"/>
                <w:szCs w:val="24"/>
              </w:rPr>
            </w:pPr>
          </w:p>
        </w:tc>
        <w:tc>
          <w:tcPr>
            <w:tcW w:w="1065" w:type="dxa"/>
          </w:tcPr>
          <w:p w14:paraId="5B293BEF">
            <w:pPr>
              <w:spacing w:line="500" w:lineRule="exact"/>
              <w:rPr>
                <w:rFonts w:ascii="宋体" w:hAnsi="宋体" w:cs="宋体"/>
                <w:kern w:val="0"/>
                <w:sz w:val="24"/>
                <w:szCs w:val="24"/>
              </w:rPr>
            </w:pPr>
          </w:p>
        </w:tc>
        <w:tc>
          <w:tcPr>
            <w:tcW w:w="1065" w:type="dxa"/>
          </w:tcPr>
          <w:p w14:paraId="6030629B">
            <w:pPr>
              <w:spacing w:line="500" w:lineRule="exact"/>
              <w:rPr>
                <w:rFonts w:ascii="宋体" w:hAnsi="宋体" w:cs="宋体"/>
                <w:kern w:val="0"/>
                <w:sz w:val="24"/>
                <w:szCs w:val="24"/>
              </w:rPr>
            </w:pPr>
          </w:p>
        </w:tc>
        <w:tc>
          <w:tcPr>
            <w:tcW w:w="1761" w:type="dxa"/>
          </w:tcPr>
          <w:p w14:paraId="6DCCED1D">
            <w:pPr>
              <w:spacing w:line="500" w:lineRule="exact"/>
              <w:rPr>
                <w:rFonts w:ascii="宋体" w:hAnsi="宋体" w:cs="宋体"/>
                <w:kern w:val="0"/>
                <w:sz w:val="24"/>
                <w:szCs w:val="24"/>
              </w:rPr>
            </w:pPr>
          </w:p>
        </w:tc>
        <w:tc>
          <w:tcPr>
            <w:tcW w:w="1732" w:type="dxa"/>
          </w:tcPr>
          <w:p w14:paraId="133625E2">
            <w:pPr>
              <w:spacing w:line="500" w:lineRule="exact"/>
              <w:rPr>
                <w:rFonts w:ascii="宋体" w:hAnsi="宋体" w:cs="宋体"/>
                <w:kern w:val="0"/>
                <w:sz w:val="24"/>
                <w:szCs w:val="24"/>
              </w:rPr>
            </w:pPr>
          </w:p>
        </w:tc>
      </w:tr>
      <w:tr w14:paraId="2C62A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6C5373C">
            <w:pPr>
              <w:spacing w:line="500" w:lineRule="exact"/>
              <w:rPr>
                <w:rFonts w:ascii="宋体" w:hAnsi="宋体" w:cs="宋体"/>
                <w:kern w:val="0"/>
                <w:sz w:val="24"/>
                <w:szCs w:val="24"/>
              </w:rPr>
            </w:pPr>
          </w:p>
        </w:tc>
        <w:tc>
          <w:tcPr>
            <w:tcW w:w="2131" w:type="dxa"/>
          </w:tcPr>
          <w:p w14:paraId="412F3F66">
            <w:pPr>
              <w:spacing w:line="500" w:lineRule="exact"/>
              <w:rPr>
                <w:rFonts w:ascii="宋体" w:hAnsi="宋体" w:cs="宋体"/>
                <w:kern w:val="0"/>
                <w:sz w:val="24"/>
                <w:szCs w:val="24"/>
              </w:rPr>
            </w:pPr>
          </w:p>
        </w:tc>
        <w:tc>
          <w:tcPr>
            <w:tcW w:w="1065" w:type="dxa"/>
          </w:tcPr>
          <w:p w14:paraId="1D696C0F">
            <w:pPr>
              <w:spacing w:line="500" w:lineRule="exact"/>
              <w:rPr>
                <w:rFonts w:ascii="宋体" w:hAnsi="宋体" w:cs="宋体"/>
                <w:kern w:val="0"/>
                <w:sz w:val="24"/>
                <w:szCs w:val="24"/>
              </w:rPr>
            </w:pPr>
          </w:p>
        </w:tc>
        <w:tc>
          <w:tcPr>
            <w:tcW w:w="1065" w:type="dxa"/>
          </w:tcPr>
          <w:p w14:paraId="31768740">
            <w:pPr>
              <w:spacing w:line="500" w:lineRule="exact"/>
              <w:rPr>
                <w:rFonts w:ascii="宋体" w:hAnsi="宋体" w:cs="宋体"/>
                <w:kern w:val="0"/>
                <w:sz w:val="24"/>
                <w:szCs w:val="24"/>
              </w:rPr>
            </w:pPr>
          </w:p>
        </w:tc>
        <w:tc>
          <w:tcPr>
            <w:tcW w:w="1065" w:type="dxa"/>
          </w:tcPr>
          <w:p w14:paraId="44FEDFC7">
            <w:pPr>
              <w:spacing w:line="500" w:lineRule="exact"/>
              <w:rPr>
                <w:rFonts w:ascii="宋体" w:hAnsi="宋体" w:cs="宋体"/>
                <w:kern w:val="0"/>
                <w:sz w:val="24"/>
                <w:szCs w:val="24"/>
              </w:rPr>
            </w:pPr>
          </w:p>
        </w:tc>
        <w:tc>
          <w:tcPr>
            <w:tcW w:w="1761" w:type="dxa"/>
          </w:tcPr>
          <w:p w14:paraId="0C4B05E7">
            <w:pPr>
              <w:spacing w:line="500" w:lineRule="exact"/>
              <w:rPr>
                <w:rFonts w:ascii="宋体" w:hAnsi="宋体" w:cs="宋体"/>
                <w:kern w:val="0"/>
                <w:sz w:val="24"/>
                <w:szCs w:val="24"/>
              </w:rPr>
            </w:pPr>
          </w:p>
        </w:tc>
        <w:tc>
          <w:tcPr>
            <w:tcW w:w="1732" w:type="dxa"/>
          </w:tcPr>
          <w:p w14:paraId="5A07379B">
            <w:pPr>
              <w:spacing w:line="500" w:lineRule="exact"/>
              <w:rPr>
                <w:rFonts w:ascii="宋体" w:hAnsi="宋体" w:cs="宋体"/>
                <w:kern w:val="0"/>
                <w:sz w:val="24"/>
                <w:szCs w:val="24"/>
              </w:rPr>
            </w:pPr>
          </w:p>
        </w:tc>
      </w:tr>
      <w:tr w14:paraId="1D6F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6BB9118">
            <w:pPr>
              <w:spacing w:line="500" w:lineRule="exact"/>
              <w:rPr>
                <w:rFonts w:ascii="宋体" w:hAnsi="宋体" w:cs="宋体"/>
                <w:kern w:val="0"/>
                <w:sz w:val="24"/>
                <w:szCs w:val="24"/>
              </w:rPr>
            </w:pPr>
          </w:p>
        </w:tc>
        <w:tc>
          <w:tcPr>
            <w:tcW w:w="2131" w:type="dxa"/>
          </w:tcPr>
          <w:p w14:paraId="61A02EAE">
            <w:pPr>
              <w:spacing w:line="500" w:lineRule="exact"/>
              <w:rPr>
                <w:rFonts w:ascii="宋体" w:hAnsi="宋体" w:cs="宋体"/>
                <w:kern w:val="0"/>
                <w:sz w:val="24"/>
                <w:szCs w:val="24"/>
              </w:rPr>
            </w:pPr>
          </w:p>
        </w:tc>
        <w:tc>
          <w:tcPr>
            <w:tcW w:w="1065" w:type="dxa"/>
          </w:tcPr>
          <w:p w14:paraId="6E0B7838">
            <w:pPr>
              <w:spacing w:line="500" w:lineRule="exact"/>
              <w:rPr>
                <w:rFonts w:ascii="宋体" w:hAnsi="宋体" w:cs="宋体"/>
                <w:kern w:val="0"/>
                <w:sz w:val="24"/>
                <w:szCs w:val="24"/>
              </w:rPr>
            </w:pPr>
          </w:p>
        </w:tc>
        <w:tc>
          <w:tcPr>
            <w:tcW w:w="1065" w:type="dxa"/>
          </w:tcPr>
          <w:p w14:paraId="53EC2C51">
            <w:pPr>
              <w:spacing w:line="500" w:lineRule="exact"/>
              <w:rPr>
                <w:rFonts w:ascii="宋体" w:hAnsi="宋体" w:cs="宋体"/>
                <w:kern w:val="0"/>
                <w:sz w:val="24"/>
                <w:szCs w:val="24"/>
              </w:rPr>
            </w:pPr>
          </w:p>
        </w:tc>
        <w:tc>
          <w:tcPr>
            <w:tcW w:w="1065" w:type="dxa"/>
          </w:tcPr>
          <w:p w14:paraId="331BF52B">
            <w:pPr>
              <w:spacing w:line="500" w:lineRule="exact"/>
              <w:rPr>
                <w:rFonts w:ascii="宋体" w:hAnsi="宋体" w:cs="宋体"/>
                <w:kern w:val="0"/>
                <w:sz w:val="24"/>
                <w:szCs w:val="24"/>
              </w:rPr>
            </w:pPr>
          </w:p>
        </w:tc>
        <w:tc>
          <w:tcPr>
            <w:tcW w:w="1761" w:type="dxa"/>
          </w:tcPr>
          <w:p w14:paraId="1A99BC9C">
            <w:pPr>
              <w:spacing w:line="500" w:lineRule="exact"/>
              <w:rPr>
                <w:rFonts w:ascii="宋体" w:hAnsi="宋体" w:cs="宋体"/>
                <w:kern w:val="0"/>
                <w:sz w:val="24"/>
                <w:szCs w:val="24"/>
              </w:rPr>
            </w:pPr>
          </w:p>
        </w:tc>
        <w:tc>
          <w:tcPr>
            <w:tcW w:w="1732" w:type="dxa"/>
          </w:tcPr>
          <w:p w14:paraId="462E5D35">
            <w:pPr>
              <w:spacing w:line="500" w:lineRule="exact"/>
              <w:rPr>
                <w:rFonts w:ascii="宋体" w:hAnsi="宋体" w:cs="宋体"/>
                <w:kern w:val="0"/>
                <w:sz w:val="24"/>
                <w:szCs w:val="24"/>
              </w:rPr>
            </w:pPr>
          </w:p>
        </w:tc>
      </w:tr>
      <w:tr w14:paraId="00FFD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3BEC46B1">
            <w:pPr>
              <w:spacing w:line="500" w:lineRule="exact"/>
              <w:rPr>
                <w:rFonts w:ascii="宋体" w:hAnsi="宋体" w:cs="宋体"/>
                <w:kern w:val="0"/>
                <w:sz w:val="24"/>
                <w:szCs w:val="24"/>
              </w:rPr>
            </w:pPr>
          </w:p>
        </w:tc>
        <w:tc>
          <w:tcPr>
            <w:tcW w:w="2131" w:type="dxa"/>
          </w:tcPr>
          <w:p w14:paraId="5804ECCC">
            <w:pPr>
              <w:spacing w:line="500" w:lineRule="exact"/>
              <w:rPr>
                <w:rFonts w:ascii="宋体" w:hAnsi="宋体" w:cs="宋体"/>
                <w:kern w:val="0"/>
                <w:sz w:val="24"/>
                <w:szCs w:val="24"/>
              </w:rPr>
            </w:pPr>
          </w:p>
        </w:tc>
        <w:tc>
          <w:tcPr>
            <w:tcW w:w="1065" w:type="dxa"/>
          </w:tcPr>
          <w:p w14:paraId="125EF572">
            <w:pPr>
              <w:spacing w:line="500" w:lineRule="exact"/>
              <w:rPr>
                <w:rFonts w:ascii="宋体" w:hAnsi="宋体" w:cs="宋体"/>
                <w:kern w:val="0"/>
                <w:sz w:val="24"/>
                <w:szCs w:val="24"/>
              </w:rPr>
            </w:pPr>
          </w:p>
        </w:tc>
        <w:tc>
          <w:tcPr>
            <w:tcW w:w="1065" w:type="dxa"/>
          </w:tcPr>
          <w:p w14:paraId="2FEDC1CC">
            <w:pPr>
              <w:spacing w:line="500" w:lineRule="exact"/>
              <w:rPr>
                <w:rFonts w:ascii="宋体" w:hAnsi="宋体" w:cs="宋体"/>
                <w:kern w:val="0"/>
                <w:sz w:val="24"/>
                <w:szCs w:val="24"/>
              </w:rPr>
            </w:pPr>
          </w:p>
        </w:tc>
        <w:tc>
          <w:tcPr>
            <w:tcW w:w="1065" w:type="dxa"/>
          </w:tcPr>
          <w:p w14:paraId="7044700E">
            <w:pPr>
              <w:spacing w:line="500" w:lineRule="exact"/>
              <w:rPr>
                <w:rFonts w:ascii="宋体" w:hAnsi="宋体" w:cs="宋体"/>
                <w:kern w:val="0"/>
                <w:sz w:val="24"/>
                <w:szCs w:val="24"/>
              </w:rPr>
            </w:pPr>
          </w:p>
        </w:tc>
        <w:tc>
          <w:tcPr>
            <w:tcW w:w="1761" w:type="dxa"/>
          </w:tcPr>
          <w:p w14:paraId="1EDFC3B7">
            <w:pPr>
              <w:spacing w:line="500" w:lineRule="exact"/>
              <w:rPr>
                <w:rFonts w:ascii="宋体" w:hAnsi="宋体" w:cs="宋体"/>
                <w:kern w:val="0"/>
                <w:sz w:val="24"/>
                <w:szCs w:val="24"/>
              </w:rPr>
            </w:pPr>
          </w:p>
        </w:tc>
        <w:tc>
          <w:tcPr>
            <w:tcW w:w="1732" w:type="dxa"/>
          </w:tcPr>
          <w:p w14:paraId="5C9390BA">
            <w:pPr>
              <w:spacing w:line="500" w:lineRule="exact"/>
              <w:rPr>
                <w:rFonts w:ascii="宋体" w:hAnsi="宋体" w:cs="宋体"/>
                <w:kern w:val="0"/>
                <w:sz w:val="24"/>
                <w:szCs w:val="24"/>
              </w:rPr>
            </w:pPr>
          </w:p>
        </w:tc>
      </w:tr>
      <w:tr w14:paraId="7F2A4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4F35845F">
            <w:pPr>
              <w:spacing w:line="500" w:lineRule="exact"/>
              <w:rPr>
                <w:rFonts w:ascii="宋体" w:hAnsi="宋体" w:cs="宋体"/>
                <w:kern w:val="0"/>
                <w:sz w:val="24"/>
                <w:szCs w:val="24"/>
              </w:rPr>
            </w:pPr>
          </w:p>
        </w:tc>
        <w:tc>
          <w:tcPr>
            <w:tcW w:w="2131" w:type="dxa"/>
          </w:tcPr>
          <w:p w14:paraId="2730BC0E">
            <w:pPr>
              <w:spacing w:line="500" w:lineRule="exact"/>
              <w:rPr>
                <w:rFonts w:ascii="宋体" w:hAnsi="宋体" w:cs="宋体"/>
                <w:kern w:val="0"/>
                <w:sz w:val="24"/>
                <w:szCs w:val="24"/>
              </w:rPr>
            </w:pPr>
          </w:p>
        </w:tc>
        <w:tc>
          <w:tcPr>
            <w:tcW w:w="1065" w:type="dxa"/>
          </w:tcPr>
          <w:p w14:paraId="58C15F58">
            <w:pPr>
              <w:spacing w:line="500" w:lineRule="exact"/>
              <w:rPr>
                <w:rFonts w:ascii="宋体" w:hAnsi="宋体" w:cs="宋体"/>
                <w:kern w:val="0"/>
                <w:sz w:val="24"/>
                <w:szCs w:val="24"/>
              </w:rPr>
            </w:pPr>
          </w:p>
        </w:tc>
        <w:tc>
          <w:tcPr>
            <w:tcW w:w="1065" w:type="dxa"/>
          </w:tcPr>
          <w:p w14:paraId="6D5D090F">
            <w:pPr>
              <w:spacing w:line="500" w:lineRule="exact"/>
              <w:rPr>
                <w:rFonts w:ascii="宋体" w:hAnsi="宋体" w:cs="宋体"/>
                <w:kern w:val="0"/>
                <w:sz w:val="24"/>
                <w:szCs w:val="24"/>
              </w:rPr>
            </w:pPr>
          </w:p>
        </w:tc>
        <w:tc>
          <w:tcPr>
            <w:tcW w:w="1065" w:type="dxa"/>
          </w:tcPr>
          <w:p w14:paraId="1C7D2A0A">
            <w:pPr>
              <w:spacing w:line="500" w:lineRule="exact"/>
              <w:rPr>
                <w:rFonts w:ascii="宋体" w:hAnsi="宋体" w:cs="宋体"/>
                <w:kern w:val="0"/>
                <w:sz w:val="24"/>
                <w:szCs w:val="24"/>
              </w:rPr>
            </w:pPr>
          </w:p>
        </w:tc>
        <w:tc>
          <w:tcPr>
            <w:tcW w:w="1761" w:type="dxa"/>
          </w:tcPr>
          <w:p w14:paraId="127260A7">
            <w:pPr>
              <w:spacing w:line="500" w:lineRule="exact"/>
              <w:rPr>
                <w:rFonts w:ascii="宋体" w:hAnsi="宋体" w:cs="宋体"/>
                <w:kern w:val="0"/>
                <w:sz w:val="24"/>
                <w:szCs w:val="24"/>
              </w:rPr>
            </w:pPr>
          </w:p>
        </w:tc>
        <w:tc>
          <w:tcPr>
            <w:tcW w:w="1732" w:type="dxa"/>
          </w:tcPr>
          <w:p w14:paraId="7A51E73B">
            <w:pPr>
              <w:spacing w:line="500" w:lineRule="exact"/>
              <w:rPr>
                <w:rFonts w:ascii="宋体" w:hAnsi="宋体" w:cs="宋体"/>
                <w:kern w:val="0"/>
                <w:sz w:val="24"/>
                <w:szCs w:val="24"/>
              </w:rPr>
            </w:pPr>
          </w:p>
        </w:tc>
      </w:tr>
      <w:tr w14:paraId="513E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427F8BBA">
            <w:pPr>
              <w:spacing w:line="500" w:lineRule="exact"/>
              <w:rPr>
                <w:rFonts w:ascii="宋体" w:hAnsi="宋体" w:cs="宋体"/>
                <w:kern w:val="0"/>
                <w:sz w:val="24"/>
                <w:szCs w:val="24"/>
              </w:rPr>
            </w:pPr>
          </w:p>
        </w:tc>
        <w:tc>
          <w:tcPr>
            <w:tcW w:w="2131" w:type="dxa"/>
          </w:tcPr>
          <w:p w14:paraId="6742F94B">
            <w:pPr>
              <w:spacing w:line="500" w:lineRule="exact"/>
              <w:rPr>
                <w:rFonts w:ascii="宋体" w:hAnsi="宋体" w:cs="宋体"/>
                <w:kern w:val="0"/>
                <w:sz w:val="24"/>
                <w:szCs w:val="24"/>
              </w:rPr>
            </w:pPr>
          </w:p>
        </w:tc>
        <w:tc>
          <w:tcPr>
            <w:tcW w:w="1065" w:type="dxa"/>
          </w:tcPr>
          <w:p w14:paraId="06A53D58">
            <w:pPr>
              <w:spacing w:line="500" w:lineRule="exact"/>
              <w:rPr>
                <w:rFonts w:ascii="宋体" w:hAnsi="宋体" w:cs="宋体"/>
                <w:kern w:val="0"/>
                <w:sz w:val="24"/>
                <w:szCs w:val="24"/>
              </w:rPr>
            </w:pPr>
          </w:p>
        </w:tc>
        <w:tc>
          <w:tcPr>
            <w:tcW w:w="1065" w:type="dxa"/>
          </w:tcPr>
          <w:p w14:paraId="2839AF14">
            <w:pPr>
              <w:spacing w:line="500" w:lineRule="exact"/>
              <w:rPr>
                <w:rFonts w:ascii="宋体" w:hAnsi="宋体" w:cs="宋体"/>
                <w:kern w:val="0"/>
                <w:sz w:val="24"/>
                <w:szCs w:val="24"/>
              </w:rPr>
            </w:pPr>
          </w:p>
        </w:tc>
        <w:tc>
          <w:tcPr>
            <w:tcW w:w="1065" w:type="dxa"/>
          </w:tcPr>
          <w:p w14:paraId="39F59066">
            <w:pPr>
              <w:spacing w:line="500" w:lineRule="exact"/>
              <w:rPr>
                <w:rFonts w:ascii="宋体" w:hAnsi="宋体" w:cs="宋体"/>
                <w:kern w:val="0"/>
                <w:sz w:val="24"/>
                <w:szCs w:val="24"/>
              </w:rPr>
            </w:pPr>
          </w:p>
        </w:tc>
        <w:tc>
          <w:tcPr>
            <w:tcW w:w="1761" w:type="dxa"/>
          </w:tcPr>
          <w:p w14:paraId="35B82CB0">
            <w:pPr>
              <w:spacing w:line="500" w:lineRule="exact"/>
              <w:rPr>
                <w:rFonts w:ascii="宋体" w:hAnsi="宋体" w:cs="宋体"/>
                <w:kern w:val="0"/>
                <w:sz w:val="24"/>
                <w:szCs w:val="24"/>
              </w:rPr>
            </w:pPr>
          </w:p>
        </w:tc>
        <w:tc>
          <w:tcPr>
            <w:tcW w:w="1732" w:type="dxa"/>
          </w:tcPr>
          <w:p w14:paraId="0897B085">
            <w:pPr>
              <w:spacing w:line="500" w:lineRule="exact"/>
              <w:rPr>
                <w:rFonts w:ascii="宋体" w:hAnsi="宋体" w:cs="宋体"/>
                <w:kern w:val="0"/>
                <w:sz w:val="24"/>
                <w:szCs w:val="24"/>
              </w:rPr>
            </w:pPr>
          </w:p>
        </w:tc>
      </w:tr>
    </w:tbl>
    <w:p w14:paraId="5454C89A">
      <w:pPr>
        <w:rPr>
          <w:rFonts w:ascii="宋体" w:hAnsi="宋体" w:cs="宋体"/>
          <w:kern w:val="0"/>
          <w:sz w:val="24"/>
        </w:rPr>
      </w:pPr>
      <w:r>
        <w:rPr>
          <w:rFonts w:hint="eastAsia" w:ascii="宋体" w:hAnsi="宋体" w:cs="宋体"/>
          <w:kern w:val="0"/>
          <w:sz w:val="24"/>
        </w:rPr>
        <w:t xml:space="preserve"> </w:t>
      </w:r>
    </w:p>
    <w:p w14:paraId="63EDD330">
      <w:pPr>
        <w:rPr>
          <w:rFonts w:ascii="宋体" w:hAnsi="宋体" w:cs="宋体"/>
          <w:kern w:val="0"/>
          <w:sz w:val="24"/>
        </w:rPr>
      </w:pPr>
    </w:p>
    <w:p w14:paraId="36940A27">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056C14B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32DBA0DD">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29A688D5">
      <w:pPr>
        <w:spacing w:line="360" w:lineRule="exact"/>
        <w:rPr>
          <w:rFonts w:ascii="宋体" w:hAnsi="宋体"/>
          <w:b/>
          <w:sz w:val="24"/>
          <w:szCs w:val="24"/>
        </w:rPr>
      </w:pPr>
    </w:p>
    <w:p w14:paraId="16460944">
      <w:pPr>
        <w:rPr>
          <w:rFonts w:ascii="宋体" w:hAnsi="宋体"/>
          <w:b/>
          <w:sz w:val="24"/>
          <w:szCs w:val="24"/>
        </w:rPr>
      </w:pPr>
      <w:r>
        <w:rPr>
          <w:rFonts w:ascii="宋体" w:hAnsi="宋体"/>
          <w:b/>
          <w:sz w:val="24"/>
          <w:szCs w:val="24"/>
        </w:rPr>
        <w:br w:type="page"/>
      </w:r>
    </w:p>
    <w:p w14:paraId="7DF87D99">
      <w:pPr>
        <w:jc w:val="left"/>
        <w:rPr>
          <w:rFonts w:ascii="宋体" w:hAnsi="宋体"/>
          <w:b/>
          <w:sz w:val="24"/>
          <w:szCs w:val="24"/>
        </w:rPr>
      </w:pPr>
      <w:r>
        <w:rPr>
          <w:rFonts w:hint="eastAsia" w:ascii="宋体" w:hAnsi="宋体"/>
          <w:b/>
          <w:sz w:val="24"/>
          <w:szCs w:val="24"/>
        </w:rPr>
        <w:t>附件15：</w:t>
      </w:r>
    </w:p>
    <w:p w14:paraId="08D9D9CF">
      <w:pPr>
        <w:jc w:val="center"/>
        <w:rPr>
          <w:rFonts w:ascii="宋体" w:hAnsi="宋体"/>
          <w:b/>
          <w:sz w:val="28"/>
          <w:szCs w:val="28"/>
        </w:rPr>
      </w:pPr>
      <w:r>
        <w:rPr>
          <w:rFonts w:hint="eastAsia" w:ascii="宋体" w:hAnsi="宋体"/>
          <w:b/>
          <w:sz w:val="28"/>
          <w:szCs w:val="28"/>
        </w:rPr>
        <w:t>竞价人认为需提供的其他资料</w:t>
      </w:r>
    </w:p>
    <w:p w14:paraId="73D2D223">
      <w:pPr>
        <w:jc w:val="center"/>
        <w:rPr>
          <w:rFonts w:ascii="宋体" w:hAnsi="宋体"/>
          <w:b/>
          <w:sz w:val="28"/>
          <w:szCs w:val="28"/>
        </w:rPr>
      </w:pPr>
    </w:p>
    <w:p w14:paraId="0780F12F">
      <w:pPr>
        <w:jc w:val="center"/>
        <w:rPr>
          <w:rFonts w:ascii="宋体" w:hAnsi="宋体"/>
          <w:b/>
          <w:sz w:val="28"/>
          <w:szCs w:val="28"/>
        </w:rPr>
      </w:pPr>
    </w:p>
    <w:p w14:paraId="49EACA7F">
      <w:pPr>
        <w:jc w:val="center"/>
        <w:rPr>
          <w:rFonts w:ascii="宋体" w:hAnsi="宋体"/>
          <w:b/>
          <w:sz w:val="28"/>
          <w:szCs w:val="28"/>
        </w:rPr>
      </w:pPr>
    </w:p>
    <w:p w14:paraId="0082208B">
      <w:pPr>
        <w:jc w:val="center"/>
        <w:rPr>
          <w:rFonts w:ascii="宋体" w:hAnsi="宋体"/>
          <w:b/>
          <w:sz w:val="28"/>
          <w:szCs w:val="28"/>
        </w:rPr>
      </w:pPr>
    </w:p>
    <w:p w14:paraId="2EB1E912">
      <w:pPr>
        <w:jc w:val="center"/>
        <w:rPr>
          <w:rFonts w:ascii="宋体" w:hAnsi="宋体"/>
          <w:b/>
          <w:sz w:val="28"/>
          <w:szCs w:val="28"/>
        </w:rPr>
      </w:pPr>
    </w:p>
    <w:p w14:paraId="63ACBC14">
      <w:pPr>
        <w:jc w:val="center"/>
        <w:rPr>
          <w:rFonts w:ascii="宋体" w:hAnsi="宋体"/>
          <w:b/>
          <w:sz w:val="28"/>
          <w:szCs w:val="28"/>
        </w:rPr>
      </w:pPr>
    </w:p>
    <w:p w14:paraId="69751A49">
      <w:pPr>
        <w:pStyle w:val="2"/>
        <w:rPr>
          <w:rFonts w:ascii="宋体" w:hAnsi="宋体"/>
        </w:rPr>
      </w:pPr>
    </w:p>
    <w:p w14:paraId="1DEFD36B">
      <w:pPr>
        <w:jc w:val="center"/>
        <w:rPr>
          <w:rFonts w:ascii="宋体" w:hAnsi="宋体"/>
          <w:b/>
          <w:sz w:val="28"/>
          <w:szCs w:val="28"/>
        </w:rPr>
      </w:pPr>
    </w:p>
    <w:p w14:paraId="1688527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257D3D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6378EC80">
      <w:pPr>
        <w:spacing w:line="440" w:lineRule="exact"/>
        <w:rPr>
          <w:rFonts w:ascii="宋体" w:hAnsi="宋体" w:cs="宋体"/>
          <w:b/>
          <w:kern w:val="0"/>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7EE29A26">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附件16：</w:t>
      </w:r>
    </w:p>
    <w:p w14:paraId="1F9EB0AA">
      <w:pPr>
        <w:rPr>
          <w:rFonts w:ascii="宋体" w:hAnsi="宋体"/>
          <w:b/>
          <w:sz w:val="28"/>
          <w:szCs w:val="28"/>
        </w:rPr>
      </w:pPr>
    </w:p>
    <w:p w14:paraId="033DFBA3">
      <w:pPr>
        <w:widowControl/>
        <w:spacing w:after="109"/>
        <w:jc w:val="center"/>
        <w:rPr>
          <w:rFonts w:ascii="宋体" w:hAnsi="宋体"/>
          <w:b/>
          <w:sz w:val="28"/>
          <w:szCs w:val="28"/>
        </w:rPr>
      </w:pPr>
      <w:r>
        <w:rPr>
          <w:rFonts w:hint="eastAsia" w:ascii="宋体" w:hAnsi="宋体"/>
          <w:b/>
          <w:sz w:val="28"/>
          <w:szCs w:val="28"/>
        </w:rPr>
        <w:t>网上竞价承诺书</w:t>
      </w:r>
    </w:p>
    <w:p w14:paraId="752FBE12">
      <w:pPr>
        <w:spacing w:line="500" w:lineRule="exact"/>
        <w:rPr>
          <w:rFonts w:ascii="宋体" w:hAnsi="宋体"/>
          <w:sz w:val="24"/>
        </w:rPr>
      </w:pPr>
      <w:r>
        <w:rPr>
          <w:rFonts w:hint="eastAsia" w:ascii="宋体" w:hAnsi="宋体"/>
          <w:sz w:val="24"/>
        </w:rPr>
        <w:t>致：福建省智信招标有限公司</w:t>
      </w:r>
    </w:p>
    <w:p w14:paraId="71A8CE72">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650735A">
      <w:pPr>
        <w:spacing w:line="500" w:lineRule="exact"/>
        <w:ind w:firstLine="480" w:firstLineChars="200"/>
        <w:rPr>
          <w:rFonts w:ascii="宋体" w:hAnsi="宋体"/>
          <w:sz w:val="24"/>
        </w:rPr>
      </w:pPr>
      <w:r>
        <w:rPr>
          <w:rFonts w:hint="eastAsia" w:ascii="宋体" w:hAnsi="宋体"/>
          <w:sz w:val="24"/>
        </w:rPr>
        <w:t>一、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3390AC24">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公告要求和竞价报价文件/报名材料的承诺，及时与用户签订合同，按竞价报价文件/报名材料承诺的价格及时向采购单位提供全新货物，货物及有关服务符合中华人民共和国的设计和制造生产或行业标准。</w:t>
      </w:r>
    </w:p>
    <w:p w14:paraId="3C74FE66">
      <w:pPr>
        <w:spacing w:line="500" w:lineRule="exact"/>
        <w:ind w:firstLine="480" w:firstLineChars="200"/>
        <w:rPr>
          <w:rFonts w:ascii="宋体" w:hAnsi="宋体"/>
          <w:sz w:val="24"/>
        </w:rPr>
      </w:pPr>
      <w:r>
        <w:rPr>
          <w:rFonts w:hint="eastAsia" w:ascii="宋体" w:hAnsi="宋体"/>
          <w:sz w:val="24"/>
        </w:rPr>
        <w:t>三、本项目竞价公告、竞价方的竞价报价文件/报名材料包括对售后服务的承诺对我公司具有同等约束力。</w:t>
      </w:r>
    </w:p>
    <w:p w14:paraId="5273606F">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137B16F6">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74324CC7">
      <w:pPr>
        <w:spacing w:line="500" w:lineRule="exact"/>
        <w:ind w:firstLine="480" w:firstLineChars="200"/>
        <w:rPr>
          <w:rFonts w:ascii="宋体" w:hAnsi="宋体"/>
          <w:sz w:val="24"/>
        </w:rPr>
      </w:pPr>
      <w:r>
        <w:rPr>
          <w:rFonts w:hint="eastAsia" w:ascii="宋体" w:hAnsi="宋体"/>
          <w:sz w:val="24"/>
        </w:rPr>
        <w:t>六、本次采购货物属于政府强制采购节能产品的（《节能产品政府采购品目清单》中加“★”号的），我方将提供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3400F2C3">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公告要求和本公司竞价报价文件/报名材料承诺提供优质的售后服务。</w:t>
      </w:r>
    </w:p>
    <w:p w14:paraId="28B45668">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56F9942D">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2E183900">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5239C4EE">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364AFD73">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77E49037">
      <w:pPr>
        <w:spacing w:line="500" w:lineRule="exact"/>
        <w:rPr>
          <w:rFonts w:ascii="宋体" w:hAnsi="宋体"/>
          <w:sz w:val="24"/>
        </w:rPr>
      </w:pPr>
      <w:r>
        <w:rPr>
          <w:rFonts w:hint="eastAsia" w:ascii="宋体" w:hAnsi="宋体"/>
          <w:sz w:val="24"/>
        </w:rPr>
        <w:t xml:space="preserve">  日期：    年   月   日</w:t>
      </w:r>
    </w:p>
    <w:p w14:paraId="2E2E19FB">
      <w:pPr>
        <w:rPr>
          <w:rFonts w:ascii="宋体" w:hAnsi="宋体" w:cs="宋体"/>
          <w:b/>
          <w:kern w:val="0"/>
          <w:sz w:val="24"/>
        </w:rPr>
      </w:pPr>
    </w:p>
    <w:p w14:paraId="3EFB8F4E">
      <w:pPr>
        <w:rPr>
          <w:rFonts w:ascii="宋体" w:hAnsi="宋体" w:cs="宋体"/>
          <w:b/>
          <w:kern w:val="0"/>
          <w:sz w:val="24"/>
        </w:rPr>
      </w:pPr>
      <w:r>
        <w:rPr>
          <w:rFonts w:ascii="宋体" w:hAnsi="宋体" w:cs="宋体"/>
          <w:b/>
          <w:kern w:val="0"/>
          <w:sz w:val="24"/>
        </w:rPr>
        <w:br w:type="page"/>
      </w:r>
    </w:p>
    <w:p w14:paraId="28A094B5">
      <w:pPr>
        <w:rPr>
          <w:rFonts w:ascii="宋体" w:hAnsi="宋体" w:cs="宋体"/>
          <w:b/>
          <w:kern w:val="0"/>
          <w:sz w:val="24"/>
        </w:rPr>
      </w:pPr>
      <w:r>
        <w:rPr>
          <w:rFonts w:hint="eastAsia" w:ascii="宋体" w:hAnsi="宋体" w:cs="宋体"/>
          <w:b/>
          <w:kern w:val="0"/>
          <w:sz w:val="24"/>
        </w:rPr>
        <w:t>附件17</w:t>
      </w:r>
    </w:p>
    <w:p w14:paraId="3C4DE12B">
      <w:pPr>
        <w:pStyle w:val="50"/>
        <w:spacing w:line="360" w:lineRule="auto"/>
        <w:jc w:val="center"/>
        <w:outlineLvl w:val="9"/>
        <w:rPr>
          <w:rFonts w:hAnsi="宋体"/>
          <w:b/>
          <w:szCs w:val="28"/>
        </w:rPr>
      </w:pPr>
      <w:r>
        <w:rPr>
          <w:rFonts w:hint="eastAsia" w:hAnsi="宋体"/>
          <w:b/>
          <w:szCs w:val="28"/>
        </w:rPr>
        <w:t>竞价保证金凭证</w:t>
      </w:r>
    </w:p>
    <w:p w14:paraId="4A62D787">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附件18：</w:t>
      </w:r>
    </w:p>
    <w:p w14:paraId="463AA1B6">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3713CBB0">
      <w:pPr>
        <w:spacing w:line="500" w:lineRule="exact"/>
        <w:rPr>
          <w:rFonts w:ascii="宋体" w:hAnsi="宋体"/>
          <w:sz w:val="24"/>
        </w:rPr>
      </w:pPr>
    </w:p>
    <w:p w14:paraId="77469368">
      <w:pPr>
        <w:spacing w:line="500" w:lineRule="exact"/>
        <w:rPr>
          <w:rFonts w:ascii="宋体" w:hAnsi="宋体"/>
          <w:sz w:val="24"/>
        </w:rPr>
      </w:pPr>
      <w:r>
        <w:rPr>
          <w:rFonts w:hint="eastAsia" w:ascii="宋体" w:hAnsi="宋体"/>
          <w:sz w:val="24"/>
        </w:rPr>
        <w:t>致：福建省智信招标有限公司</w:t>
      </w:r>
    </w:p>
    <w:p w14:paraId="2082DDB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333DD8C5">
      <w:pPr>
        <w:spacing w:line="500" w:lineRule="exact"/>
        <w:rPr>
          <w:rFonts w:ascii="宋体" w:hAnsi="宋体"/>
          <w:sz w:val="24"/>
        </w:rPr>
      </w:pPr>
      <w:r>
        <w:rPr>
          <w:rFonts w:hint="eastAsia" w:ascii="宋体" w:hAnsi="宋体"/>
          <w:sz w:val="24"/>
        </w:rPr>
        <w:t xml:space="preserve"> </w:t>
      </w:r>
    </w:p>
    <w:p w14:paraId="69F4B911">
      <w:pPr>
        <w:spacing w:line="500" w:lineRule="exact"/>
        <w:ind w:firstLine="240" w:firstLineChars="100"/>
        <w:rPr>
          <w:rFonts w:ascii="宋体" w:hAnsi="宋体"/>
          <w:sz w:val="24"/>
        </w:rPr>
      </w:pPr>
      <w:r>
        <w:rPr>
          <w:rFonts w:hint="eastAsia" w:ascii="宋体" w:hAnsi="宋体"/>
          <w:sz w:val="24"/>
        </w:rPr>
        <w:t>竞价人名称（全称并加盖公章）：</w:t>
      </w:r>
      <w:r>
        <w:rPr>
          <w:rFonts w:hint="eastAsia" w:ascii="宋体" w:hAnsi="宋体"/>
          <w:sz w:val="24"/>
          <w:u w:val="single"/>
        </w:rPr>
        <w:t xml:space="preserve">                      </w:t>
      </w:r>
    </w:p>
    <w:p w14:paraId="488FEC22">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67E16EC5">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rPr>
        <w:t xml:space="preserve">                 </w:t>
      </w:r>
      <w:r>
        <w:rPr>
          <w:rFonts w:hint="eastAsia" w:ascii="宋体" w:hAnsi="宋体"/>
          <w:sz w:val="24"/>
        </w:rPr>
        <w:t xml:space="preserve">             </w:t>
      </w:r>
    </w:p>
    <w:p w14:paraId="0080106F">
      <w:pPr>
        <w:spacing w:line="500" w:lineRule="exact"/>
        <w:rPr>
          <w:rFonts w:ascii="宋体" w:hAnsi="宋体"/>
          <w:sz w:val="24"/>
        </w:rPr>
      </w:pPr>
      <w:r>
        <w:rPr>
          <w:rFonts w:hint="eastAsia" w:ascii="宋体" w:hAnsi="宋体"/>
          <w:sz w:val="24"/>
        </w:rPr>
        <w:t xml:space="preserve">  日期：    年   月   日</w:t>
      </w:r>
    </w:p>
    <w:p w14:paraId="7A5A54B4">
      <w:pPr>
        <w:ind w:firstLine="241" w:firstLineChars="100"/>
        <w:rPr>
          <w:rFonts w:ascii="宋体" w:hAnsi="宋体" w:cs="宋体"/>
          <w:b/>
          <w:kern w:val="0"/>
          <w:sz w:val="24"/>
        </w:rPr>
      </w:pPr>
    </w:p>
    <w:p w14:paraId="2C55F88F">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附件19：</w:t>
      </w:r>
    </w:p>
    <w:p w14:paraId="098D5D30">
      <w:pPr>
        <w:rPr>
          <w:rFonts w:ascii="宋体" w:hAnsi="宋体"/>
          <w:b/>
          <w:sz w:val="24"/>
          <w:szCs w:val="24"/>
        </w:rPr>
      </w:pPr>
    </w:p>
    <w:p w14:paraId="3BB4C9DC">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CB50288">
      <w:pPr>
        <w:spacing w:line="380" w:lineRule="exact"/>
        <w:rPr>
          <w:rFonts w:ascii="宋体" w:hAnsi="宋体"/>
          <w:sz w:val="24"/>
          <w:szCs w:val="24"/>
        </w:rPr>
      </w:pPr>
    </w:p>
    <w:p w14:paraId="6A9C17EF">
      <w:pPr>
        <w:spacing w:line="360" w:lineRule="exact"/>
        <w:rPr>
          <w:rFonts w:ascii="宋体" w:hAnsi="宋体"/>
          <w:sz w:val="24"/>
          <w:szCs w:val="24"/>
        </w:rPr>
      </w:pPr>
    </w:p>
    <w:p w14:paraId="4A2EA028">
      <w:pPr>
        <w:spacing w:line="360" w:lineRule="exact"/>
        <w:rPr>
          <w:rFonts w:ascii="宋体" w:hAnsi="宋体"/>
          <w:sz w:val="24"/>
          <w:szCs w:val="24"/>
        </w:rPr>
      </w:pPr>
      <w:r>
        <w:rPr>
          <w:rFonts w:hint="eastAsia" w:ascii="宋体" w:hAnsi="宋体"/>
          <w:sz w:val="24"/>
          <w:szCs w:val="24"/>
        </w:rPr>
        <w:t>致：</w:t>
      </w:r>
      <w:r>
        <w:rPr>
          <w:rFonts w:hint="eastAsia" w:ascii="宋体" w:hAnsi="宋体"/>
          <w:sz w:val="24"/>
          <w:u w:val="single"/>
        </w:rPr>
        <w:t>福建省智信招标有限公司</w:t>
      </w:r>
    </w:p>
    <w:p w14:paraId="2AEC160B">
      <w:pPr>
        <w:spacing w:line="360" w:lineRule="exact"/>
        <w:rPr>
          <w:rFonts w:ascii="宋体" w:hAnsi="宋体"/>
          <w:sz w:val="24"/>
          <w:szCs w:val="24"/>
        </w:rPr>
      </w:pPr>
      <w:r>
        <w:rPr>
          <w:rFonts w:ascii="宋体" w:hAnsi="宋体"/>
          <w:sz w:val="24"/>
          <w:szCs w:val="24"/>
        </w:rPr>
        <w:t xml:space="preserve">  </w:t>
      </w:r>
    </w:p>
    <w:p w14:paraId="23DF90C0">
      <w:pPr>
        <w:spacing w:line="360" w:lineRule="exact"/>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777D065">
      <w:pPr>
        <w:spacing w:line="360" w:lineRule="exact"/>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565A9B45">
      <w:pPr>
        <w:spacing w:line="360" w:lineRule="exact"/>
        <w:ind w:firstLine="480" w:firstLineChars="200"/>
        <w:rPr>
          <w:rFonts w:ascii="宋体" w:hAnsi="宋体"/>
          <w:sz w:val="24"/>
          <w:szCs w:val="24"/>
        </w:rPr>
      </w:pPr>
      <w:r>
        <w:rPr>
          <w:rFonts w:hint="eastAsia" w:ascii="宋体" w:hAnsi="宋体"/>
          <w:sz w:val="24"/>
          <w:szCs w:val="24"/>
        </w:rPr>
        <w:t>特此承诺！</w:t>
      </w:r>
    </w:p>
    <w:p w14:paraId="73C63E07">
      <w:pPr>
        <w:spacing w:line="40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0E76222F">
      <w:pPr>
        <w:spacing w:line="40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3BB7AACB">
      <w:pPr>
        <w:spacing w:line="400" w:lineRule="exact"/>
        <w:ind w:firstLine="3360" w:firstLineChars="1400"/>
        <w:rPr>
          <w:rFonts w:ascii="宋体" w:hAnsi="宋体"/>
          <w:sz w:val="24"/>
          <w:szCs w:val="24"/>
          <w:u w:val="single"/>
        </w:rPr>
      </w:pPr>
      <w:r>
        <w:rPr>
          <w:rFonts w:hint="eastAsia" w:ascii="宋体" w:hAnsi="宋体"/>
          <w:sz w:val="24"/>
          <w:szCs w:val="24"/>
        </w:rPr>
        <w:t>邮 编：</w:t>
      </w:r>
      <w:r>
        <w:rPr>
          <w:rFonts w:hint="eastAsia" w:ascii="宋体" w:hAnsi="宋体"/>
          <w:sz w:val="24"/>
          <w:szCs w:val="24"/>
          <w:u w:val="single"/>
        </w:rPr>
        <w:t xml:space="preserve">           </w:t>
      </w:r>
      <w:r>
        <w:rPr>
          <w:rFonts w:hint="eastAsia" w:ascii="宋体" w:hAnsi="宋体"/>
          <w:sz w:val="24"/>
          <w:szCs w:val="24"/>
        </w:rPr>
        <w:t>电 话：</w:t>
      </w:r>
      <w:r>
        <w:rPr>
          <w:rFonts w:hint="eastAsia" w:ascii="宋体" w:hAnsi="宋体"/>
          <w:sz w:val="24"/>
          <w:szCs w:val="24"/>
          <w:u w:val="single"/>
        </w:rPr>
        <w:t xml:space="preserve">          </w:t>
      </w:r>
    </w:p>
    <w:p w14:paraId="2FC139F7">
      <w:pPr>
        <w:spacing w:line="40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传 真：</w:t>
      </w:r>
      <w:r>
        <w:rPr>
          <w:rFonts w:hint="eastAsia" w:ascii="宋体" w:hAnsi="宋体"/>
          <w:sz w:val="24"/>
          <w:szCs w:val="24"/>
          <w:u w:val="single"/>
        </w:rPr>
        <w:t xml:space="preserve">           </w:t>
      </w:r>
      <w:r>
        <w:rPr>
          <w:rFonts w:hint="eastAsia" w:ascii="宋体" w:hAnsi="宋体"/>
          <w:sz w:val="24"/>
          <w:szCs w:val="24"/>
        </w:rPr>
        <w:t xml:space="preserve">日 期： </w:t>
      </w:r>
      <w:r>
        <w:rPr>
          <w:rFonts w:hint="eastAsia" w:ascii="宋体" w:hAnsi="宋体"/>
          <w:sz w:val="24"/>
          <w:szCs w:val="24"/>
          <w:u w:val="single"/>
        </w:rPr>
        <w:t xml:space="preserve">         </w:t>
      </w:r>
    </w:p>
    <w:p w14:paraId="519E9B1E">
      <w:pPr>
        <w:spacing w:line="400" w:lineRule="exact"/>
        <w:ind w:firstLine="472" w:firstLineChars="196"/>
        <w:rPr>
          <w:rFonts w:ascii="宋体" w:hAnsi="宋体"/>
          <w:b/>
          <w:sz w:val="24"/>
          <w:szCs w:val="24"/>
        </w:rPr>
      </w:pPr>
    </w:p>
    <w:p w14:paraId="20793594">
      <w:pPr>
        <w:spacing w:line="360" w:lineRule="exact"/>
        <w:ind w:firstLine="472" w:firstLineChars="196"/>
        <w:rPr>
          <w:rFonts w:ascii="宋体" w:hAnsi="宋体"/>
          <w:b/>
          <w:sz w:val="24"/>
          <w:szCs w:val="24"/>
        </w:rPr>
      </w:pPr>
    </w:p>
    <w:p w14:paraId="5EAD2A39">
      <w:pPr>
        <w:spacing w:line="360" w:lineRule="exact"/>
        <w:ind w:firstLine="472" w:firstLineChars="196"/>
        <w:rPr>
          <w:rFonts w:ascii="宋体" w:hAnsi="宋体"/>
          <w:b/>
          <w:sz w:val="24"/>
          <w:szCs w:val="24"/>
        </w:rPr>
      </w:pPr>
    </w:p>
    <w:p w14:paraId="3365268B">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359C5E56">
      <w:pPr>
        <w:spacing w:line="480" w:lineRule="exact"/>
        <w:ind w:firstLine="480" w:firstLineChars="200"/>
        <w:rPr>
          <w:rFonts w:ascii="宋体" w:hAnsi="宋体"/>
          <w:sz w:val="24"/>
        </w:rPr>
      </w:pPr>
      <w:r>
        <w:rPr>
          <w:rFonts w:hint="eastAsia" w:ascii="宋体" w:hAnsi="宋体"/>
          <w:sz w:val="24"/>
        </w:rPr>
        <w:t>开户名：</w:t>
      </w:r>
      <w:r>
        <w:rPr>
          <w:rFonts w:hint="eastAsia" w:ascii="宋体" w:hAnsi="宋体"/>
          <w:sz w:val="24"/>
          <w:u w:val="single"/>
        </w:rPr>
        <w:t xml:space="preserve">                        </w:t>
      </w:r>
    </w:p>
    <w:p w14:paraId="79CF1B58">
      <w:pPr>
        <w:spacing w:line="480" w:lineRule="exact"/>
        <w:ind w:firstLine="480" w:firstLineChars="200"/>
        <w:rPr>
          <w:rFonts w:ascii="宋体" w:hAnsi="宋体"/>
          <w:sz w:val="24"/>
        </w:rPr>
      </w:pPr>
      <w:r>
        <w:rPr>
          <w:rFonts w:hint="eastAsia" w:ascii="宋体" w:hAnsi="宋体"/>
          <w:sz w:val="24"/>
        </w:rPr>
        <w:t>开户行：</w:t>
      </w:r>
      <w:r>
        <w:rPr>
          <w:rFonts w:hint="eastAsia" w:ascii="宋体" w:hAnsi="宋体"/>
          <w:sz w:val="24"/>
          <w:u w:val="single"/>
        </w:rPr>
        <w:t xml:space="preserve">                        </w:t>
      </w:r>
    </w:p>
    <w:p w14:paraId="0422DF15">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hint="eastAsia" w:ascii="宋体" w:hAnsi="宋体"/>
          <w:sz w:val="24"/>
          <w:u w:val="single"/>
        </w:rPr>
        <w:t xml:space="preserve">                        </w:t>
      </w:r>
    </w:p>
    <w:p w14:paraId="0CBBBE84">
      <w:pPr>
        <w:spacing w:line="360" w:lineRule="exact"/>
        <w:ind w:firstLine="470" w:firstLineChars="196"/>
        <w:rPr>
          <w:rFonts w:ascii="宋体" w:hAnsi="宋体"/>
          <w:kern w:val="0"/>
          <w:sz w:val="24"/>
          <w:szCs w:val="24"/>
        </w:rPr>
      </w:pPr>
      <w:r>
        <w:rPr>
          <w:rFonts w:hint="eastAsia" w:ascii="宋体" w:hAnsi="宋体"/>
          <w:sz w:val="24"/>
        </w:rPr>
        <w:t xml:space="preserve">     </w:t>
      </w:r>
    </w:p>
    <w:p w14:paraId="573663B6">
      <w:pPr>
        <w:rPr>
          <w:rFonts w:ascii="宋体" w:hAnsi="宋体"/>
          <w:b/>
          <w:sz w:val="24"/>
          <w:szCs w:val="24"/>
        </w:rPr>
      </w:pPr>
    </w:p>
    <w:p w14:paraId="410D3E1F">
      <w:pPr>
        <w:rPr>
          <w:rFonts w:ascii="宋体" w:hAnsi="宋体"/>
          <w:b/>
          <w:sz w:val="24"/>
          <w:szCs w:val="24"/>
        </w:rPr>
      </w:pPr>
      <w:r>
        <w:rPr>
          <w:rFonts w:ascii="宋体" w:hAnsi="宋体"/>
          <w:b/>
          <w:sz w:val="24"/>
          <w:szCs w:val="24"/>
        </w:rPr>
        <w:br w:type="page"/>
      </w:r>
    </w:p>
    <w:p w14:paraId="17E0ED6C">
      <w:pPr>
        <w:pStyle w:val="22"/>
        <w:rPr>
          <w:rFonts w:ascii="宋体" w:hAnsi="宋体"/>
          <w:sz w:val="28"/>
          <w:szCs w:val="28"/>
        </w:rPr>
      </w:pPr>
    </w:p>
    <w:p w14:paraId="3BF2AFF0">
      <w:pPr>
        <w:pStyle w:val="22"/>
        <w:rPr>
          <w:rFonts w:ascii="宋体" w:hAnsi="宋体"/>
          <w:sz w:val="28"/>
          <w:szCs w:val="28"/>
        </w:rPr>
      </w:pPr>
      <w:r>
        <w:rPr>
          <w:rFonts w:hint="eastAsia" w:ascii="宋体" w:hAnsi="宋体"/>
          <w:sz w:val="28"/>
          <w:szCs w:val="28"/>
        </w:rPr>
        <w:t>第六章 报名材料格式</w:t>
      </w:r>
    </w:p>
    <w:p w14:paraId="6BDD3735">
      <w:pPr>
        <w:spacing w:before="120"/>
        <w:rPr>
          <w:rFonts w:ascii="宋体" w:hAnsi="宋体"/>
          <w:sz w:val="24"/>
        </w:rPr>
      </w:pPr>
    </w:p>
    <w:p w14:paraId="20B4BA14">
      <w:pPr>
        <w:spacing w:before="120"/>
        <w:rPr>
          <w:rFonts w:ascii="宋体" w:hAnsi="宋体"/>
          <w:sz w:val="24"/>
        </w:rPr>
      </w:pPr>
    </w:p>
    <w:p w14:paraId="1486A8A2">
      <w:pPr>
        <w:spacing w:before="120"/>
        <w:rPr>
          <w:rFonts w:ascii="宋体" w:hAnsi="宋体"/>
          <w:sz w:val="24"/>
        </w:rPr>
      </w:pPr>
      <w:r>
        <w:rPr>
          <w:rFonts w:hint="eastAsia" w:ascii="宋体" w:hAnsi="宋体"/>
          <w:sz w:val="24"/>
        </w:rPr>
        <w:t>注释：</w:t>
      </w:r>
    </w:p>
    <w:p w14:paraId="1AA3F5ED">
      <w:pPr>
        <w:spacing w:line="440" w:lineRule="exact"/>
        <w:ind w:firstLine="480" w:firstLineChars="200"/>
        <w:rPr>
          <w:rFonts w:ascii="宋体" w:hAnsi="宋体"/>
          <w:sz w:val="24"/>
        </w:rPr>
      </w:pPr>
      <w:r>
        <w:rPr>
          <w:rFonts w:hint="eastAsia" w:ascii="宋体" w:hAnsi="宋体"/>
          <w:sz w:val="24"/>
        </w:rPr>
        <w:t>以下文件格式仅供参考，报价人应结合竞价文件要求制作和提供报名材料。</w:t>
      </w:r>
    </w:p>
    <w:p w14:paraId="119D71D9">
      <w:pPr>
        <w:pStyle w:val="12"/>
      </w:pPr>
    </w:p>
    <w:p w14:paraId="0E6893A2">
      <w:pPr>
        <w:pStyle w:val="12"/>
      </w:pPr>
    </w:p>
    <w:p w14:paraId="27AFC85D">
      <w:pPr>
        <w:pStyle w:val="12"/>
      </w:pPr>
    </w:p>
    <w:p w14:paraId="7E5A95BD">
      <w:pPr>
        <w:spacing w:line="420" w:lineRule="exact"/>
        <w:ind w:firstLine="562" w:firstLineChars="200"/>
        <w:rPr>
          <w:rFonts w:ascii="宋体" w:hAnsi="宋体"/>
          <w:b/>
          <w:bCs/>
          <w:sz w:val="28"/>
          <w:szCs w:val="28"/>
        </w:rPr>
      </w:pPr>
      <w:r>
        <w:rPr>
          <w:rFonts w:hint="eastAsia" w:ascii="宋体" w:hAnsi="宋体"/>
          <w:b/>
          <w:bCs/>
          <w:sz w:val="28"/>
          <w:szCs w:val="28"/>
        </w:rPr>
        <w:t>提醒：网上竞价报名材料应与网上竞价报价文件的实质性内容一致，但无需提供《竞价一览表》及其他有关报价的内容。</w:t>
      </w:r>
    </w:p>
    <w:p w14:paraId="18E80619">
      <w:pPr>
        <w:pStyle w:val="50"/>
        <w:spacing w:line="360" w:lineRule="auto"/>
        <w:outlineLvl w:val="9"/>
        <w:rPr>
          <w:rFonts w:hAnsi="宋体"/>
          <w:bCs/>
          <w:sz w:val="24"/>
          <w:szCs w:val="24"/>
        </w:rPr>
      </w:pPr>
    </w:p>
    <w:p w14:paraId="34F11714">
      <w:pPr>
        <w:pStyle w:val="12"/>
        <w:sectPr>
          <w:pgSz w:w="11906" w:h="16838"/>
          <w:pgMar w:top="1247" w:right="924" w:bottom="1089" w:left="1259" w:header="851" w:footer="646" w:gutter="0"/>
          <w:cols w:space="720" w:num="1"/>
          <w:docGrid w:linePitch="312" w:charSpace="0"/>
        </w:sectPr>
      </w:pPr>
    </w:p>
    <w:p w14:paraId="729858DB">
      <w:pPr>
        <w:pStyle w:val="14"/>
        <w:tabs>
          <w:tab w:val="left" w:pos="1560"/>
        </w:tabs>
        <w:spacing w:line="360" w:lineRule="auto"/>
        <w:textAlignment w:val="baseline"/>
        <w:rPr>
          <w:rFonts w:hAnsi="宋体"/>
          <w:bCs/>
          <w:sz w:val="24"/>
          <w:szCs w:val="24"/>
        </w:rPr>
      </w:pPr>
      <w:r>
        <w:rPr>
          <w:rFonts w:hint="eastAsia" w:hAnsi="宋体"/>
          <w:bCs/>
          <w:sz w:val="24"/>
          <w:szCs w:val="24"/>
        </w:rPr>
        <w:t>报名材料格式：</w:t>
      </w:r>
    </w:p>
    <w:p w14:paraId="37A06857">
      <w:pPr>
        <w:pStyle w:val="14"/>
        <w:tabs>
          <w:tab w:val="left" w:pos="1560"/>
        </w:tabs>
        <w:spacing w:line="360" w:lineRule="auto"/>
        <w:textAlignment w:val="baseline"/>
        <w:rPr>
          <w:rFonts w:hAnsi="宋体"/>
          <w:b/>
          <w:sz w:val="24"/>
          <w:szCs w:val="24"/>
        </w:rPr>
      </w:pPr>
    </w:p>
    <w:p w14:paraId="2C461D5E">
      <w:pPr>
        <w:pStyle w:val="14"/>
        <w:tabs>
          <w:tab w:val="left" w:pos="1560"/>
        </w:tabs>
        <w:spacing w:line="360" w:lineRule="auto"/>
        <w:textAlignment w:val="baseline"/>
        <w:rPr>
          <w:rFonts w:hAnsi="宋体"/>
          <w:b/>
          <w:sz w:val="24"/>
          <w:szCs w:val="24"/>
        </w:rPr>
      </w:pPr>
    </w:p>
    <w:p w14:paraId="7465A142">
      <w:pPr>
        <w:pStyle w:val="14"/>
        <w:tabs>
          <w:tab w:val="left" w:pos="1560"/>
        </w:tabs>
        <w:spacing w:line="360" w:lineRule="auto"/>
        <w:textAlignment w:val="baseline"/>
        <w:rPr>
          <w:rFonts w:hAnsi="宋体"/>
          <w:b/>
          <w:sz w:val="24"/>
          <w:szCs w:val="24"/>
        </w:rPr>
      </w:pPr>
    </w:p>
    <w:p w14:paraId="24202BEE">
      <w:pPr>
        <w:pStyle w:val="14"/>
        <w:tabs>
          <w:tab w:val="left" w:pos="1560"/>
        </w:tabs>
        <w:spacing w:line="360" w:lineRule="auto"/>
        <w:textAlignment w:val="baseline"/>
        <w:rPr>
          <w:rFonts w:hAnsi="宋体"/>
          <w:b/>
          <w:sz w:val="24"/>
          <w:szCs w:val="24"/>
        </w:rPr>
      </w:pPr>
    </w:p>
    <w:p w14:paraId="0BFC788B">
      <w:pPr>
        <w:spacing w:line="500" w:lineRule="atLeast"/>
        <w:jc w:val="center"/>
        <w:rPr>
          <w:rFonts w:ascii="宋体" w:hAnsi="宋体"/>
          <w:b/>
          <w:sz w:val="52"/>
          <w:szCs w:val="52"/>
        </w:rPr>
      </w:pPr>
      <w:r>
        <w:rPr>
          <w:rFonts w:hint="eastAsia" w:ascii="宋体" w:hAnsi="宋体"/>
          <w:b/>
          <w:sz w:val="52"/>
          <w:szCs w:val="52"/>
        </w:rPr>
        <w:t>网上竞价报名材料</w:t>
      </w:r>
    </w:p>
    <w:p w14:paraId="4A7F4EBE">
      <w:pPr>
        <w:pStyle w:val="14"/>
        <w:tabs>
          <w:tab w:val="left" w:pos="1560"/>
        </w:tabs>
        <w:spacing w:line="360" w:lineRule="auto"/>
        <w:jc w:val="center"/>
        <w:textAlignment w:val="baseline"/>
        <w:rPr>
          <w:rFonts w:hAnsi="宋体"/>
          <w:b/>
          <w:color w:val="FF0000"/>
          <w:sz w:val="72"/>
          <w:szCs w:val="72"/>
        </w:rPr>
      </w:pPr>
      <w:r>
        <w:rPr>
          <w:rFonts w:hint="eastAsia" w:hAnsi="宋体"/>
          <w:b/>
          <w:color w:val="FF0000"/>
          <w:sz w:val="28"/>
          <w:szCs w:val="28"/>
        </w:rPr>
        <w:t>（相应位置盖章签字并扫描成PDF，在报名期间、竞价前上传）</w:t>
      </w:r>
    </w:p>
    <w:p w14:paraId="309B8E6F">
      <w:pPr>
        <w:pStyle w:val="14"/>
        <w:tabs>
          <w:tab w:val="left" w:pos="1560"/>
        </w:tabs>
        <w:spacing w:line="360" w:lineRule="auto"/>
        <w:ind w:firstLine="744" w:firstLineChars="247"/>
        <w:textAlignment w:val="baseline"/>
        <w:rPr>
          <w:rFonts w:hAnsi="宋体"/>
          <w:b/>
          <w:sz w:val="30"/>
        </w:rPr>
      </w:pPr>
    </w:p>
    <w:p w14:paraId="75002587">
      <w:pPr>
        <w:pStyle w:val="14"/>
        <w:tabs>
          <w:tab w:val="left" w:pos="1560"/>
        </w:tabs>
        <w:spacing w:line="360" w:lineRule="auto"/>
        <w:ind w:firstLine="744" w:firstLineChars="247"/>
        <w:textAlignment w:val="baseline"/>
        <w:rPr>
          <w:rFonts w:hAnsi="宋体"/>
          <w:b/>
          <w:sz w:val="30"/>
        </w:rPr>
      </w:pPr>
    </w:p>
    <w:p w14:paraId="50013A30">
      <w:pPr>
        <w:pStyle w:val="14"/>
        <w:tabs>
          <w:tab w:val="left" w:pos="1560"/>
        </w:tabs>
        <w:spacing w:line="360" w:lineRule="auto"/>
        <w:ind w:firstLine="744" w:firstLineChars="247"/>
        <w:textAlignment w:val="baseline"/>
        <w:rPr>
          <w:rFonts w:hAnsi="宋体"/>
          <w:b/>
          <w:sz w:val="30"/>
        </w:rPr>
      </w:pPr>
    </w:p>
    <w:p w14:paraId="2C5B6514">
      <w:pPr>
        <w:pStyle w:val="14"/>
        <w:tabs>
          <w:tab w:val="left" w:pos="1560"/>
        </w:tabs>
        <w:spacing w:line="360" w:lineRule="auto"/>
        <w:ind w:firstLine="744" w:firstLineChars="247"/>
        <w:textAlignment w:val="baseline"/>
        <w:rPr>
          <w:rFonts w:hAnsi="宋体"/>
          <w:b/>
          <w:sz w:val="30"/>
        </w:rPr>
      </w:pPr>
    </w:p>
    <w:p w14:paraId="49127E76">
      <w:pPr>
        <w:pStyle w:val="14"/>
        <w:tabs>
          <w:tab w:val="left" w:pos="1560"/>
        </w:tabs>
        <w:spacing w:line="360" w:lineRule="auto"/>
        <w:ind w:firstLine="744" w:firstLineChars="247"/>
        <w:textAlignment w:val="baseline"/>
        <w:rPr>
          <w:rFonts w:hAnsi="宋体"/>
          <w:b/>
          <w:sz w:val="30"/>
        </w:rPr>
      </w:pPr>
    </w:p>
    <w:p w14:paraId="3B090CA8">
      <w:pPr>
        <w:pStyle w:val="14"/>
        <w:tabs>
          <w:tab w:val="left" w:pos="1560"/>
        </w:tabs>
        <w:spacing w:line="360" w:lineRule="auto"/>
        <w:ind w:firstLine="744" w:firstLineChars="247"/>
        <w:textAlignment w:val="baseline"/>
        <w:rPr>
          <w:rFonts w:hAnsi="宋体"/>
          <w:b/>
          <w:sz w:val="30"/>
        </w:rPr>
      </w:pPr>
    </w:p>
    <w:p w14:paraId="20B814E4">
      <w:pPr>
        <w:pStyle w:val="14"/>
        <w:tabs>
          <w:tab w:val="left" w:pos="1560"/>
        </w:tabs>
        <w:spacing w:line="360" w:lineRule="auto"/>
        <w:ind w:firstLine="744" w:firstLineChars="247"/>
        <w:textAlignment w:val="baseline"/>
        <w:rPr>
          <w:rFonts w:hAnsi="宋体"/>
          <w:b/>
          <w:sz w:val="30"/>
        </w:rPr>
      </w:pPr>
    </w:p>
    <w:p w14:paraId="2A987DAD">
      <w:pPr>
        <w:spacing w:line="500" w:lineRule="atLeast"/>
        <w:rPr>
          <w:rFonts w:ascii="宋体" w:hAnsi="宋体"/>
          <w:sz w:val="24"/>
        </w:rPr>
      </w:pPr>
    </w:p>
    <w:p w14:paraId="346A9AC4">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798845BD">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59B416B0">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1869F6FF">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5DF4585">
      <w:pPr>
        <w:snapToGrid w:val="0"/>
        <w:spacing w:line="360" w:lineRule="auto"/>
        <w:ind w:left="1680" w:firstLine="420"/>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351043BC"/>
    <w:sectPr>
      <w:headerReference r:id="rId15" w:type="default"/>
      <w:footerReference r:id="rId16"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68C8C">
    <w:pPr>
      <w:pStyle w:val="16"/>
      <w:framePr w:wrap="around" w:vAnchor="text" w:hAnchor="margin" w:xAlign="center" w:y="1"/>
      <w:rPr>
        <w:rStyle w:val="29"/>
      </w:rPr>
    </w:pPr>
    <w:r>
      <w:fldChar w:fldCharType="begin"/>
    </w:r>
    <w:r>
      <w:rPr>
        <w:rStyle w:val="29"/>
      </w:rPr>
      <w:instrText xml:space="preserve">PAGE  </w:instrText>
    </w:r>
    <w:r>
      <w:fldChar w:fldCharType="separate"/>
    </w:r>
    <w:r>
      <w:rPr>
        <w:rStyle w:val="29"/>
      </w:rPr>
      <w:t>2</w:t>
    </w:r>
    <w:r>
      <w:fldChar w:fldCharType="end"/>
    </w:r>
  </w:p>
  <w:p w14:paraId="32D95FE4">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72C22">
    <w:pPr>
      <w:pStyle w:val="16"/>
      <w:framePr w:wrap="around" w:vAnchor="text" w:hAnchor="margin" w:xAlign="center" w:y="1"/>
      <w:rPr>
        <w:rStyle w:val="29"/>
      </w:rPr>
    </w:pPr>
    <w:r>
      <w:fldChar w:fldCharType="begin"/>
    </w:r>
    <w:r>
      <w:rPr>
        <w:rStyle w:val="29"/>
      </w:rPr>
      <w:instrText xml:space="preserve">PAGE  </w:instrText>
    </w:r>
    <w:r>
      <w:fldChar w:fldCharType="end"/>
    </w:r>
  </w:p>
  <w:p w14:paraId="5391A6BF">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80976">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0A1B0">
    <w:pPr>
      <w:pStyle w:val="16"/>
      <w:framePr w:wrap="around" w:vAnchor="text" w:hAnchor="margin" w:xAlign="center" w:y="1"/>
      <w:rPr>
        <w:rStyle w:val="29"/>
      </w:rPr>
    </w:pPr>
    <w:r>
      <w:fldChar w:fldCharType="begin"/>
    </w:r>
    <w:r>
      <w:rPr>
        <w:rStyle w:val="29"/>
      </w:rPr>
      <w:instrText xml:space="preserve">PAGE  </w:instrText>
    </w:r>
    <w:r>
      <w:fldChar w:fldCharType="separate"/>
    </w:r>
    <w:r>
      <w:rPr>
        <w:rStyle w:val="29"/>
      </w:rPr>
      <w:t>6</w:t>
    </w:r>
    <w:r>
      <w:fldChar w:fldCharType="end"/>
    </w:r>
  </w:p>
  <w:p w14:paraId="3C66E302">
    <w:pPr>
      <w:pStyle w:val="1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32782">
    <w:pPr>
      <w:pStyle w:val="16"/>
      <w:framePr w:wrap="around" w:vAnchor="text" w:hAnchor="margin" w:xAlign="center" w:y="1"/>
      <w:rPr>
        <w:rStyle w:val="29"/>
      </w:rPr>
    </w:pPr>
    <w:r>
      <w:fldChar w:fldCharType="begin"/>
    </w:r>
    <w:r>
      <w:rPr>
        <w:rStyle w:val="29"/>
      </w:rPr>
      <w:instrText xml:space="preserve">PAGE  </w:instrText>
    </w:r>
    <w:r>
      <w:fldChar w:fldCharType="end"/>
    </w:r>
  </w:p>
  <w:p w14:paraId="3736B9C1">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26B90">
    <w:pPr>
      <w:pStyle w:val="16"/>
      <w:framePr w:wrap="around" w:vAnchor="text" w:hAnchor="margin" w:xAlign="center" w:y="1"/>
      <w:rPr>
        <w:rStyle w:val="29"/>
      </w:rPr>
    </w:pPr>
    <w:r>
      <w:fldChar w:fldCharType="begin"/>
    </w:r>
    <w:r>
      <w:rPr>
        <w:rStyle w:val="29"/>
      </w:rPr>
      <w:instrText xml:space="preserve">PAGE  </w:instrText>
    </w:r>
    <w:r>
      <w:fldChar w:fldCharType="separate"/>
    </w:r>
    <w:r>
      <w:rPr>
        <w:rStyle w:val="29"/>
      </w:rPr>
      <w:t>33</w:t>
    </w:r>
    <w:r>
      <w:fldChar w:fldCharType="end"/>
    </w:r>
  </w:p>
  <w:p w14:paraId="62AE09BB">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AAD90">
    <w:pPr>
      <w:pStyle w:val="16"/>
      <w:framePr w:wrap="around" w:vAnchor="text" w:hAnchor="margin" w:xAlign="center" w:y="1"/>
      <w:rPr>
        <w:rStyle w:val="29"/>
      </w:rPr>
    </w:pPr>
    <w:r>
      <w:fldChar w:fldCharType="begin"/>
    </w:r>
    <w:r>
      <w:rPr>
        <w:rStyle w:val="29"/>
      </w:rPr>
      <w:instrText xml:space="preserve">PAGE  </w:instrText>
    </w:r>
    <w:r>
      <w:fldChar w:fldCharType="end"/>
    </w:r>
  </w:p>
  <w:p w14:paraId="4D362686">
    <w:pPr>
      <w:pStyle w:val="1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E767F">
    <w:pPr>
      <w:pStyle w:val="16"/>
      <w:framePr w:wrap="around" w:vAnchor="text" w:hAnchor="margin" w:xAlign="center" w:y="1"/>
      <w:rPr>
        <w:rStyle w:val="29"/>
      </w:rPr>
    </w:pPr>
    <w:r>
      <w:fldChar w:fldCharType="begin"/>
    </w:r>
    <w:r>
      <w:rPr>
        <w:rStyle w:val="29"/>
      </w:rPr>
      <w:instrText xml:space="preserve">PAGE  </w:instrText>
    </w:r>
    <w:r>
      <w:fldChar w:fldCharType="separate"/>
    </w:r>
    <w:r>
      <w:rPr>
        <w:rStyle w:val="29"/>
      </w:rPr>
      <w:t>45</w:t>
    </w:r>
    <w:r>
      <w:fldChar w:fldCharType="end"/>
    </w:r>
  </w:p>
  <w:p w14:paraId="3A9BD15A">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12431">
    <w:pPr>
      <w:pStyle w:val="17"/>
      <w:jc w:val="left"/>
    </w:pPr>
    <w:r>
      <w:rPr>
        <w:rFonts w:hint="eastAsia"/>
        <w:b/>
        <w:bCs/>
        <w:sz w:val="21"/>
        <w:szCs w:val="21"/>
      </w:rPr>
      <w:t xml:space="preserve">福建省智信招标有限公司网上竞价文件  </w:t>
    </w:r>
    <w:r>
      <w:rPr>
        <w:rFonts w:hint="eastAsia"/>
        <w:sz w:val="21"/>
        <w:szCs w:val="21"/>
      </w:rPr>
      <w:t xml:space="preserve">                                    </w:t>
    </w:r>
    <w:r>
      <w:rPr>
        <w:rFonts w:hint="eastAsia"/>
        <w:b/>
        <w:bCs/>
        <w:sz w:val="21"/>
        <w:szCs w:val="21"/>
      </w:rPr>
      <w:t>2025年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63B61">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FB763">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79BA2">
    <w:pPr>
      <w:pStyle w:val="17"/>
      <w:jc w:val="left"/>
      <w:rPr>
        <w:b/>
        <w:bCs/>
        <w:sz w:val="21"/>
        <w:szCs w:val="21"/>
        <w:shd w:val="clear" w:color="FFFFFF" w:fill="D9D9D9"/>
      </w:rPr>
    </w:pPr>
    <w:r>
      <w:rPr>
        <w:rFonts w:hint="eastAsia"/>
        <w:b/>
        <w:bCs/>
        <w:sz w:val="21"/>
        <w:szCs w:val="21"/>
      </w:rPr>
      <w:t xml:space="preserve">福建省智信招标有限公司网上竞价文件  </w:t>
    </w:r>
    <w:r>
      <w:rPr>
        <w:rFonts w:hint="eastAsia"/>
        <w:sz w:val="21"/>
        <w:szCs w:val="21"/>
      </w:rPr>
      <w:t xml:space="preserve">                                           </w:t>
    </w:r>
    <w:r>
      <w:rPr>
        <w:rFonts w:hint="eastAsia"/>
        <w:b/>
        <w:bCs/>
        <w:sz w:val="21"/>
        <w:szCs w:val="21"/>
      </w:rPr>
      <w:t>2025年</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35EDD">
    <w:pPr>
      <w:pStyle w:val="17"/>
      <w:jc w:val="left"/>
      <w:rPr>
        <w:b/>
        <w:bCs/>
        <w:sz w:val="21"/>
        <w:szCs w:val="21"/>
        <w:shd w:val="clear" w:color="FFFFFF" w:fill="D9D9D9"/>
      </w:rPr>
    </w:pPr>
    <w:r>
      <w:rPr>
        <w:rFonts w:hint="eastAsia"/>
        <w:b/>
        <w:bCs/>
        <w:sz w:val="21"/>
        <w:szCs w:val="21"/>
      </w:rPr>
      <w:t xml:space="preserve">福建省智信招标有限公司网上竞价文件  </w:t>
    </w:r>
    <w:r>
      <w:rPr>
        <w:rFonts w:hint="eastAsia"/>
        <w:sz w:val="21"/>
        <w:szCs w:val="21"/>
      </w:rPr>
      <w:t xml:space="preserve">                                           </w:t>
    </w:r>
    <w:r>
      <w:rPr>
        <w:rFonts w:hint="eastAsia"/>
        <w:b/>
        <w:bCs/>
        <w:sz w:val="21"/>
        <w:szCs w:val="21"/>
      </w:rPr>
      <w:t>2025年</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B0E83">
    <w:pPr>
      <w:pStyle w:val="17"/>
      <w:jc w:val="left"/>
    </w:pPr>
    <w:r>
      <w:rPr>
        <w:rFonts w:hint="eastAsia"/>
        <w:b/>
        <w:bCs/>
        <w:sz w:val="21"/>
        <w:szCs w:val="21"/>
      </w:rPr>
      <w:t xml:space="preserve">福建省智信招标有限公司网上竞价文件  </w:t>
    </w:r>
    <w:r>
      <w:rPr>
        <w:rFonts w:hint="eastAsia"/>
        <w:sz w:val="21"/>
        <w:szCs w:val="21"/>
      </w:rPr>
      <w:t xml:space="preserve">                                                  </w:t>
    </w:r>
    <w:r>
      <w:rPr>
        <w:rFonts w:hint="eastAsia"/>
        <w:b/>
        <w:bCs/>
        <w:sz w:val="21"/>
        <w:szCs w:val="21"/>
      </w:rPr>
      <w:t>2025年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ZGEwOGZjNzY0MmI1YWVjOTg3ZTRkMWE5MWQ4MGYifQ=="/>
    <w:docVar w:name="KSO_WPS_MARK_KEY" w:val="f220e000-89f1-4e93-83d8-963d5bd7ea20"/>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06A"/>
    <w:rsid w:val="00057A60"/>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26CE"/>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C20"/>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0D3E"/>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C1A"/>
    <w:rsid w:val="00265D46"/>
    <w:rsid w:val="00267771"/>
    <w:rsid w:val="002708E7"/>
    <w:rsid w:val="00270A22"/>
    <w:rsid w:val="00274521"/>
    <w:rsid w:val="00277D93"/>
    <w:rsid w:val="0028156A"/>
    <w:rsid w:val="00281DC7"/>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483B"/>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3301"/>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87A"/>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4A4"/>
    <w:rsid w:val="00395D90"/>
    <w:rsid w:val="0039755B"/>
    <w:rsid w:val="0039763D"/>
    <w:rsid w:val="0039765D"/>
    <w:rsid w:val="003978E5"/>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1427"/>
    <w:rsid w:val="0042287D"/>
    <w:rsid w:val="00424B22"/>
    <w:rsid w:val="00425323"/>
    <w:rsid w:val="00426AF8"/>
    <w:rsid w:val="004276F4"/>
    <w:rsid w:val="00431008"/>
    <w:rsid w:val="0043207E"/>
    <w:rsid w:val="00432817"/>
    <w:rsid w:val="00432EC1"/>
    <w:rsid w:val="0043334D"/>
    <w:rsid w:val="00434ECE"/>
    <w:rsid w:val="0043547F"/>
    <w:rsid w:val="0043574E"/>
    <w:rsid w:val="004360CB"/>
    <w:rsid w:val="004367DB"/>
    <w:rsid w:val="004368F3"/>
    <w:rsid w:val="0044016E"/>
    <w:rsid w:val="004405D1"/>
    <w:rsid w:val="0044273F"/>
    <w:rsid w:val="00442FA3"/>
    <w:rsid w:val="004437BE"/>
    <w:rsid w:val="0044562B"/>
    <w:rsid w:val="00447FA8"/>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4575"/>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5F9"/>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3A5B"/>
    <w:rsid w:val="005545B4"/>
    <w:rsid w:val="00555E4E"/>
    <w:rsid w:val="0055620E"/>
    <w:rsid w:val="005562C9"/>
    <w:rsid w:val="00560533"/>
    <w:rsid w:val="005618BB"/>
    <w:rsid w:val="005625AB"/>
    <w:rsid w:val="00562A21"/>
    <w:rsid w:val="00563DB5"/>
    <w:rsid w:val="0056419E"/>
    <w:rsid w:val="00566278"/>
    <w:rsid w:val="00571C1C"/>
    <w:rsid w:val="005725E6"/>
    <w:rsid w:val="0057776C"/>
    <w:rsid w:val="00577C45"/>
    <w:rsid w:val="00577DF7"/>
    <w:rsid w:val="0058282B"/>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0BD1"/>
    <w:rsid w:val="005D11C2"/>
    <w:rsid w:val="005D3526"/>
    <w:rsid w:val="005D3AC3"/>
    <w:rsid w:val="005D4880"/>
    <w:rsid w:val="005D5CA9"/>
    <w:rsid w:val="005D6016"/>
    <w:rsid w:val="005D7930"/>
    <w:rsid w:val="005E2693"/>
    <w:rsid w:val="005E299A"/>
    <w:rsid w:val="005E30D2"/>
    <w:rsid w:val="005E3E04"/>
    <w:rsid w:val="005E403B"/>
    <w:rsid w:val="005E5F07"/>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32"/>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4BA"/>
    <w:rsid w:val="007C0A03"/>
    <w:rsid w:val="007C41CF"/>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CC8"/>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EA7"/>
    <w:rsid w:val="008242EC"/>
    <w:rsid w:val="00824475"/>
    <w:rsid w:val="00825121"/>
    <w:rsid w:val="008253F3"/>
    <w:rsid w:val="00825EF4"/>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6F3E"/>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47B3"/>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A0B"/>
    <w:rsid w:val="008C50D5"/>
    <w:rsid w:val="008C5428"/>
    <w:rsid w:val="008C561E"/>
    <w:rsid w:val="008C5870"/>
    <w:rsid w:val="008C6024"/>
    <w:rsid w:val="008C620F"/>
    <w:rsid w:val="008C7406"/>
    <w:rsid w:val="008C7787"/>
    <w:rsid w:val="008D03EA"/>
    <w:rsid w:val="008D0A1C"/>
    <w:rsid w:val="008D0BD2"/>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0E0"/>
    <w:rsid w:val="00941602"/>
    <w:rsid w:val="0094220B"/>
    <w:rsid w:val="00942A03"/>
    <w:rsid w:val="00942DEA"/>
    <w:rsid w:val="0094322A"/>
    <w:rsid w:val="00943BFE"/>
    <w:rsid w:val="00944324"/>
    <w:rsid w:val="0094444A"/>
    <w:rsid w:val="0094450D"/>
    <w:rsid w:val="0094638A"/>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3924"/>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5F8"/>
    <w:rsid w:val="00A86F33"/>
    <w:rsid w:val="00A87150"/>
    <w:rsid w:val="00A877FE"/>
    <w:rsid w:val="00A878A9"/>
    <w:rsid w:val="00A9087F"/>
    <w:rsid w:val="00A9089F"/>
    <w:rsid w:val="00A91962"/>
    <w:rsid w:val="00A92D98"/>
    <w:rsid w:val="00A93C13"/>
    <w:rsid w:val="00A947E7"/>
    <w:rsid w:val="00A9534A"/>
    <w:rsid w:val="00A96359"/>
    <w:rsid w:val="00A97042"/>
    <w:rsid w:val="00AA0FDB"/>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B6DFA"/>
    <w:rsid w:val="00AC192A"/>
    <w:rsid w:val="00AC3BEB"/>
    <w:rsid w:val="00AD14E8"/>
    <w:rsid w:val="00AD3E06"/>
    <w:rsid w:val="00AD50CC"/>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45A"/>
    <w:rsid w:val="00B33744"/>
    <w:rsid w:val="00B341CC"/>
    <w:rsid w:val="00B34BBD"/>
    <w:rsid w:val="00B34CD5"/>
    <w:rsid w:val="00B34F9B"/>
    <w:rsid w:val="00B35436"/>
    <w:rsid w:val="00B360EF"/>
    <w:rsid w:val="00B36226"/>
    <w:rsid w:val="00B377B0"/>
    <w:rsid w:val="00B37CA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6157"/>
    <w:rsid w:val="00B67823"/>
    <w:rsid w:val="00B67D40"/>
    <w:rsid w:val="00B67E23"/>
    <w:rsid w:val="00B7003F"/>
    <w:rsid w:val="00B702E3"/>
    <w:rsid w:val="00B704CA"/>
    <w:rsid w:val="00B71B64"/>
    <w:rsid w:val="00B73843"/>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C613E"/>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B1D"/>
    <w:rsid w:val="00C53F14"/>
    <w:rsid w:val="00C5552C"/>
    <w:rsid w:val="00C56C2C"/>
    <w:rsid w:val="00C576F1"/>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6C2F"/>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4D77"/>
    <w:rsid w:val="00CF6D37"/>
    <w:rsid w:val="00CF7592"/>
    <w:rsid w:val="00CF7662"/>
    <w:rsid w:val="00CF7B80"/>
    <w:rsid w:val="00D0001B"/>
    <w:rsid w:val="00D00E5E"/>
    <w:rsid w:val="00D02192"/>
    <w:rsid w:val="00D031FE"/>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6896"/>
    <w:rsid w:val="00D27058"/>
    <w:rsid w:val="00D300F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0E71"/>
    <w:rsid w:val="00D61551"/>
    <w:rsid w:val="00D61953"/>
    <w:rsid w:val="00D61C8E"/>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9CF"/>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5F3D"/>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4F50"/>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1EB4"/>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41A"/>
    <w:rsid w:val="00ED4774"/>
    <w:rsid w:val="00ED4E2C"/>
    <w:rsid w:val="00ED54B5"/>
    <w:rsid w:val="00ED6947"/>
    <w:rsid w:val="00EE155E"/>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D0B"/>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5F51"/>
    <w:rsid w:val="00F36A6B"/>
    <w:rsid w:val="00F37258"/>
    <w:rsid w:val="00F408D7"/>
    <w:rsid w:val="00F41284"/>
    <w:rsid w:val="00F416E2"/>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3F09"/>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1E07299"/>
    <w:rsid w:val="01E21263"/>
    <w:rsid w:val="036B1019"/>
    <w:rsid w:val="06E97230"/>
    <w:rsid w:val="0C8050F4"/>
    <w:rsid w:val="0D12466D"/>
    <w:rsid w:val="0D5A0704"/>
    <w:rsid w:val="0D9B77FD"/>
    <w:rsid w:val="0EC321A2"/>
    <w:rsid w:val="0FC4557D"/>
    <w:rsid w:val="109F286E"/>
    <w:rsid w:val="10FD5330"/>
    <w:rsid w:val="11154EB9"/>
    <w:rsid w:val="117A5014"/>
    <w:rsid w:val="127A2235"/>
    <w:rsid w:val="131D1F3C"/>
    <w:rsid w:val="14257900"/>
    <w:rsid w:val="145D7868"/>
    <w:rsid w:val="1485741E"/>
    <w:rsid w:val="149F4479"/>
    <w:rsid w:val="1568787A"/>
    <w:rsid w:val="15843BB9"/>
    <w:rsid w:val="15981BC3"/>
    <w:rsid w:val="159B3B44"/>
    <w:rsid w:val="173E179C"/>
    <w:rsid w:val="18664544"/>
    <w:rsid w:val="1BF9747E"/>
    <w:rsid w:val="1DB145DB"/>
    <w:rsid w:val="1DD33597"/>
    <w:rsid w:val="1DF44D0F"/>
    <w:rsid w:val="1E565F43"/>
    <w:rsid w:val="1FE850E8"/>
    <w:rsid w:val="200B3900"/>
    <w:rsid w:val="203F4877"/>
    <w:rsid w:val="226C1BBE"/>
    <w:rsid w:val="22C96CC5"/>
    <w:rsid w:val="24903841"/>
    <w:rsid w:val="260733FA"/>
    <w:rsid w:val="269069E2"/>
    <w:rsid w:val="272B0F8E"/>
    <w:rsid w:val="27533EE6"/>
    <w:rsid w:val="27C07913"/>
    <w:rsid w:val="2D066C49"/>
    <w:rsid w:val="2E5971B4"/>
    <w:rsid w:val="300F506A"/>
    <w:rsid w:val="309537C1"/>
    <w:rsid w:val="320957F5"/>
    <w:rsid w:val="331F55C4"/>
    <w:rsid w:val="33810AA5"/>
    <w:rsid w:val="355E0625"/>
    <w:rsid w:val="36C86CB1"/>
    <w:rsid w:val="37F43A39"/>
    <w:rsid w:val="38E87848"/>
    <w:rsid w:val="398F645B"/>
    <w:rsid w:val="39C726AF"/>
    <w:rsid w:val="3BF2576C"/>
    <w:rsid w:val="3D9B21A9"/>
    <w:rsid w:val="3E506F79"/>
    <w:rsid w:val="3E86299B"/>
    <w:rsid w:val="3FB15540"/>
    <w:rsid w:val="41B072E9"/>
    <w:rsid w:val="442F77FC"/>
    <w:rsid w:val="488E6298"/>
    <w:rsid w:val="48ED7D75"/>
    <w:rsid w:val="4913263F"/>
    <w:rsid w:val="493E7FAA"/>
    <w:rsid w:val="4B7C014C"/>
    <w:rsid w:val="4CB35235"/>
    <w:rsid w:val="4E723E80"/>
    <w:rsid w:val="4E9E6F07"/>
    <w:rsid w:val="5002435A"/>
    <w:rsid w:val="514E5DAE"/>
    <w:rsid w:val="51B131F2"/>
    <w:rsid w:val="51F970FC"/>
    <w:rsid w:val="52DC5BDD"/>
    <w:rsid w:val="53B72900"/>
    <w:rsid w:val="55A723A2"/>
    <w:rsid w:val="5712706A"/>
    <w:rsid w:val="5A2B1EB3"/>
    <w:rsid w:val="5C2214E3"/>
    <w:rsid w:val="5C37252E"/>
    <w:rsid w:val="5EF87666"/>
    <w:rsid w:val="5F880BE7"/>
    <w:rsid w:val="60376836"/>
    <w:rsid w:val="610F7F05"/>
    <w:rsid w:val="620500A2"/>
    <w:rsid w:val="63D42AB6"/>
    <w:rsid w:val="652A30AC"/>
    <w:rsid w:val="68284D87"/>
    <w:rsid w:val="68A4136B"/>
    <w:rsid w:val="69772166"/>
    <w:rsid w:val="6A5303E1"/>
    <w:rsid w:val="6A9D53A6"/>
    <w:rsid w:val="6BF775D3"/>
    <w:rsid w:val="6C387C14"/>
    <w:rsid w:val="6C541FC3"/>
    <w:rsid w:val="6CD97FB6"/>
    <w:rsid w:val="6D574E8C"/>
    <w:rsid w:val="6DE22E9A"/>
    <w:rsid w:val="6F20011E"/>
    <w:rsid w:val="6F9371DD"/>
    <w:rsid w:val="70117503"/>
    <w:rsid w:val="70AF6898"/>
    <w:rsid w:val="719C3ADB"/>
    <w:rsid w:val="71F633B8"/>
    <w:rsid w:val="73656CD9"/>
    <w:rsid w:val="73AA6497"/>
    <w:rsid w:val="73DD22A8"/>
    <w:rsid w:val="75396FB7"/>
    <w:rsid w:val="76ED2FFA"/>
    <w:rsid w:val="77194CAC"/>
    <w:rsid w:val="779D756D"/>
    <w:rsid w:val="7CA103C5"/>
    <w:rsid w:val="7DEF42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4"/>
    <w:qFormat/>
    <w:uiPriority w:val="0"/>
    <w:pPr>
      <w:keepNext/>
      <w:keepLines/>
      <w:spacing w:before="340" w:after="330" w:line="578" w:lineRule="auto"/>
      <w:jc w:val="center"/>
      <w:outlineLvl w:val="0"/>
    </w:pPr>
    <w:rPr>
      <w:rFonts w:eastAsia="黑体"/>
      <w:b/>
      <w:kern w:val="44"/>
      <w:sz w:val="36"/>
    </w:rPr>
  </w:style>
  <w:style w:type="paragraph" w:styleId="6">
    <w:name w:val="heading 2"/>
    <w:basedOn w:val="1"/>
    <w:next w:val="1"/>
    <w:qFormat/>
    <w:uiPriority w:val="0"/>
    <w:pPr>
      <w:keepNext/>
      <w:keepLines/>
      <w:spacing w:before="260" w:after="260" w:line="413" w:lineRule="auto"/>
      <w:outlineLvl w:val="1"/>
    </w:pPr>
    <w:rPr>
      <w:rFonts w:ascii="Cambria" w:hAnsi="Cambria"/>
      <w:b/>
      <w:bCs/>
      <w:sz w:val="32"/>
      <w:szCs w:val="32"/>
    </w:rPr>
  </w:style>
  <w:style w:type="paragraph" w:styleId="7">
    <w:name w:val="heading 3"/>
    <w:basedOn w:val="1"/>
    <w:next w:val="1"/>
    <w:link w:val="35"/>
    <w:qFormat/>
    <w:uiPriority w:val="0"/>
    <w:pPr>
      <w:spacing w:before="260" w:after="260" w:line="413" w:lineRule="auto"/>
      <w:outlineLvl w:val="2"/>
    </w:pPr>
    <w:rPr>
      <w:sz w:val="32"/>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47"/>
    <w:qFormat/>
    <w:uiPriority w:val="99"/>
    <w:pPr>
      <w:spacing w:after="120"/>
      <w:ind w:left="420" w:leftChars="200" w:firstLine="420" w:firstLineChars="200"/>
    </w:pPr>
    <w:rPr>
      <w:rFonts w:ascii="Times New Roman" w:eastAsia="宋体"/>
      <w:sz w:val="21"/>
      <w:szCs w:val="24"/>
    </w:rPr>
  </w:style>
  <w:style w:type="paragraph" w:styleId="3">
    <w:name w:val="Body Text Indent"/>
    <w:basedOn w:val="1"/>
    <w:next w:val="4"/>
    <w:link w:val="41"/>
    <w:qFormat/>
    <w:uiPriority w:val="99"/>
    <w:pPr>
      <w:ind w:firstLine="645"/>
    </w:pPr>
    <w:rPr>
      <w:rFonts w:ascii="楷体_GB2312" w:eastAsia="楷体_GB2312"/>
      <w:sz w:val="32"/>
    </w:rPr>
  </w:style>
  <w:style w:type="paragraph" w:styleId="4">
    <w:name w:val="envelope return"/>
    <w:basedOn w:val="1"/>
    <w:qFormat/>
    <w:uiPriority w:val="99"/>
    <w:pPr>
      <w:snapToGrid w:val="0"/>
    </w:pPr>
    <w:rPr>
      <w:rFonts w:ascii="Arial" w:hAnsi="Arial" w:cs="Arial"/>
    </w:rPr>
  </w:style>
  <w:style w:type="paragraph" w:styleId="8">
    <w:name w:val="Normal Indent"/>
    <w:basedOn w:val="1"/>
    <w:qFormat/>
    <w:uiPriority w:val="0"/>
    <w:pPr>
      <w:ind w:firstLine="420" w:firstLineChars="200"/>
    </w:pPr>
  </w:style>
  <w:style w:type="paragraph" w:styleId="9">
    <w:name w:val="Document Map"/>
    <w:basedOn w:val="1"/>
    <w:link w:val="36"/>
    <w:semiHidden/>
    <w:qFormat/>
    <w:uiPriority w:val="0"/>
    <w:pPr>
      <w:shd w:val="clear" w:color="auto" w:fill="000080"/>
    </w:pPr>
  </w:style>
  <w:style w:type="paragraph" w:styleId="10">
    <w:name w:val="annotation text"/>
    <w:basedOn w:val="1"/>
    <w:link w:val="37"/>
    <w:qFormat/>
    <w:uiPriority w:val="0"/>
    <w:pPr>
      <w:jc w:val="left"/>
    </w:pPr>
  </w:style>
  <w:style w:type="paragraph" w:styleId="11">
    <w:name w:val="Closing"/>
    <w:basedOn w:val="1"/>
    <w:link w:val="38"/>
    <w:unhideWhenUsed/>
    <w:qFormat/>
    <w:uiPriority w:val="0"/>
    <w:pPr>
      <w:ind w:left="100" w:leftChars="2100"/>
    </w:pPr>
    <w:rPr>
      <w:szCs w:val="24"/>
    </w:rPr>
  </w:style>
  <w:style w:type="paragraph" w:styleId="12">
    <w:name w:val="Body Text"/>
    <w:basedOn w:val="1"/>
    <w:next w:val="13"/>
    <w:link w:val="39"/>
    <w:qFormat/>
    <w:uiPriority w:val="0"/>
    <w:pPr>
      <w:spacing w:after="120"/>
    </w:pPr>
  </w:style>
  <w:style w:type="paragraph" w:styleId="13">
    <w:name w:val="toc 2"/>
    <w:basedOn w:val="1"/>
    <w:next w:val="1"/>
    <w:qFormat/>
    <w:uiPriority w:val="0"/>
    <w:pPr>
      <w:ind w:left="420" w:leftChars="200"/>
    </w:pPr>
    <w:rPr>
      <w:rFonts w:ascii="Times New Roman" w:hAnsi="Times New Roman" w:eastAsia="宋体" w:cs="Times New Roman"/>
    </w:rPr>
  </w:style>
  <w:style w:type="paragraph" w:styleId="14">
    <w:name w:val="Plain Text"/>
    <w:basedOn w:val="1"/>
    <w:link w:val="40"/>
    <w:qFormat/>
    <w:uiPriority w:val="0"/>
    <w:rPr>
      <w:rFonts w:ascii="宋体" w:hAnsi="Courier New"/>
    </w:rPr>
  </w:style>
  <w:style w:type="paragraph" w:styleId="15">
    <w:name w:val="Balloon Text"/>
    <w:basedOn w:val="1"/>
    <w:link w:val="42"/>
    <w:qFormat/>
    <w:uiPriority w:val="0"/>
    <w:rPr>
      <w:sz w:val="18"/>
      <w:szCs w:val="18"/>
    </w:rPr>
  </w:style>
  <w:style w:type="paragraph" w:styleId="16">
    <w:name w:val="footer"/>
    <w:basedOn w:val="1"/>
    <w:link w:val="43"/>
    <w:qFormat/>
    <w:uiPriority w:val="0"/>
    <w:pPr>
      <w:tabs>
        <w:tab w:val="center" w:pos="4153"/>
        <w:tab w:val="right" w:pos="8306"/>
      </w:tabs>
      <w:snapToGrid w:val="0"/>
      <w:jc w:val="left"/>
    </w:pPr>
    <w:rPr>
      <w:sz w:val="18"/>
      <w:szCs w:val="18"/>
    </w:rPr>
  </w:style>
  <w:style w:type="paragraph" w:styleId="17">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8">
    <w:name w:val="table of figures"/>
    <w:basedOn w:val="1"/>
    <w:next w:val="1"/>
    <w:qFormat/>
    <w:uiPriority w:val="0"/>
    <w:pPr>
      <w:ind w:left="200" w:leftChars="200" w:hanging="200" w:hangingChars="200"/>
    </w:pPr>
  </w:style>
  <w:style w:type="paragraph" w:styleId="19">
    <w:name w:val="Body Text 2"/>
    <w:basedOn w:val="1"/>
    <w:link w:val="45"/>
    <w:qFormat/>
    <w:uiPriority w:val="0"/>
    <w:pPr>
      <w:spacing w:after="120" w:line="480" w:lineRule="auto"/>
    </w:pPr>
  </w:style>
  <w:style w:type="paragraph" w:styleId="20">
    <w:name w:val="Normal (Web)"/>
    <w:basedOn w:val="1"/>
    <w:next w:val="21"/>
    <w:qFormat/>
    <w:uiPriority w:val="99"/>
    <w:pPr>
      <w:spacing w:before="100" w:beforeAutospacing="1" w:after="100" w:afterAutospacing="1"/>
      <w:jc w:val="left"/>
    </w:pPr>
    <w:rPr>
      <w:kern w:val="0"/>
      <w:sz w:val="24"/>
    </w:rPr>
  </w:style>
  <w:style w:type="paragraph" w:customStyle="1" w:styleId="21">
    <w:name w:val="样式 标题 3 + (中文) 黑体 小四 非加粗 段前: 7.8 磅 段后: 0 磅 行距: 固定值 20 磅"/>
    <w:basedOn w:val="7"/>
    <w:qFormat/>
    <w:uiPriority w:val="99"/>
    <w:pPr>
      <w:tabs>
        <w:tab w:val="left" w:pos="425"/>
      </w:tabs>
      <w:spacing w:before="0" w:after="0" w:line="400" w:lineRule="exact"/>
    </w:pPr>
    <w:rPr>
      <w:rFonts w:eastAsia="黑体" w:cs="宋体"/>
      <w:sz w:val="24"/>
    </w:rPr>
  </w:style>
  <w:style w:type="paragraph" w:styleId="22">
    <w:name w:val="Title"/>
    <w:basedOn w:val="1"/>
    <w:next w:val="1"/>
    <w:qFormat/>
    <w:uiPriority w:val="0"/>
    <w:pPr>
      <w:spacing w:before="240" w:after="60"/>
      <w:jc w:val="center"/>
      <w:outlineLvl w:val="0"/>
    </w:pPr>
    <w:rPr>
      <w:rFonts w:ascii="Cambria" w:hAnsi="Cambria"/>
      <w:b/>
      <w:bCs/>
      <w:kern w:val="0"/>
      <w:sz w:val="32"/>
      <w:szCs w:val="32"/>
    </w:rPr>
  </w:style>
  <w:style w:type="paragraph" w:styleId="23">
    <w:name w:val="annotation subject"/>
    <w:basedOn w:val="10"/>
    <w:next w:val="10"/>
    <w:link w:val="46"/>
    <w:qFormat/>
    <w:uiPriority w:val="0"/>
    <w:rPr>
      <w:b/>
      <w:bCs/>
    </w:rPr>
  </w:style>
  <w:style w:type="paragraph" w:styleId="24">
    <w:name w:val="Body Text First Indent"/>
    <w:basedOn w:val="12"/>
    <w:next w:val="2"/>
    <w:qFormat/>
    <w:uiPriority w:val="0"/>
    <w:pPr>
      <w:ind w:firstLine="420" w:firstLineChars="100"/>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22"/>
    <w:rPr>
      <w:b/>
    </w:rPr>
  </w:style>
  <w:style w:type="character" w:styleId="29">
    <w:name w:val="page number"/>
    <w:qFormat/>
    <w:uiPriority w:val="0"/>
  </w:style>
  <w:style w:type="character" w:styleId="30">
    <w:name w:val="Hyperlink"/>
    <w:qFormat/>
    <w:uiPriority w:val="0"/>
    <w:rPr>
      <w:color w:val="0000FF"/>
      <w:u w:val="single"/>
    </w:rPr>
  </w:style>
  <w:style w:type="character" w:styleId="31">
    <w:name w:val="annotation reference"/>
    <w:qFormat/>
    <w:uiPriority w:val="0"/>
    <w:rPr>
      <w:sz w:val="21"/>
      <w:szCs w:val="21"/>
    </w:rPr>
  </w:style>
  <w:style w:type="paragraph" w:customStyle="1" w:styleId="32">
    <w:name w:val="BodyText"/>
    <w:basedOn w:val="1"/>
    <w:next w:val="33"/>
    <w:qFormat/>
    <w:uiPriority w:val="0"/>
    <w:pPr>
      <w:spacing w:after="120"/>
      <w:textAlignment w:val="baseline"/>
    </w:pPr>
  </w:style>
  <w:style w:type="paragraph" w:customStyle="1" w:styleId="33">
    <w:name w:val="PlainText"/>
    <w:basedOn w:val="1"/>
    <w:qFormat/>
    <w:uiPriority w:val="0"/>
    <w:pPr>
      <w:textAlignment w:val="baseline"/>
    </w:pPr>
    <w:rPr>
      <w:rFonts w:ascii="宋体" w:hAnsi="Courier New"/>
    </w:rPr>
  </w:style>
  <w:style w:type="character" w:customStyle="1" w:styleId="34">
    <w:name w:val="标题 1 Char"/>
    <w:basedOn w:val="27"/>
    <w:link w:val="5"/>
    <w:qFormat/>
    <w:uiPriority w:val="0"/>
    <w:rPr>
      <w:rFonts w:ascii="Times New Roman" w:hAnsi="Times New Roman" w:eastAsia="黑体" w:cs="Times New Roman"/>
      <w:b/>
      <w:kern w:val="44"/>
      <w:sz w:val="36"/>
      <w:szCs w:val="20"/>
    </w:rPr>
  </w:style>
  <w:style w:type="character" w:customStyle="1" w:styleId="35">
    <w:name w:val="标题 3 Char"/>
    <w:basedOn w:val="27"/>
    <w:link w:val="7"/>
    <w:qFormat/>
    <w:uiPriority w:val="0"/>
    <w:rPr>
      <w:rFonts w:ascii="Times New Roman" w:hAnsi="Times New Roman" w:eastAsia="黑体" w:cs="Times New Roman"/>
      <w:b/>
      <w:kern w:val="44"/>
      <w:sz w:val="32"/>
      <w:szCs w:val="20"/>
    </w:rPr>
  </w:style>
  <w:style w:type="character" w:customStyle="1" w:styleId="36">
    <w:name w:val="文档结构图 Char"/>
    <w:basedOn w:val="27"/>
    <w:link w:val="9"/>
    <w:semiHidden/>
    <w:qFormat/>
    <w:uiPriority w:val="0"/>
    <w:rPr>
      <w:rFonts w:ascii="Times New Roman" w:hAnsi="Times New Roman" w:eastAsia="宋体" w:cs="Times New Roman"/>
      <w:szCs w:val="20"/>
      <w:shd w:val="clear" w:color="auto" w:fill="000080"/>
    </w:rPr>
  </w:style>
  <w:style w:type="character" w:customStyle="1" w:styleId="37">
    <w:name w:val="批注文字 Char"/>
    <w:basedOn w:val="27"/>
    <w:link w:val="10"/>
    <w:qFormat/>
    <w:uiPriority w:val="0"/>
    <w:rPr>
      <w:rFonts w:ascii="Times New Roman" w:hAnsi="Times New Roman" w:eastAsia="宋体" w:cs="Times New Roman"/>
      <w:szCs w:val="20"/>
    </w:rPr>
  </w:style>
  <w:style w:type="character" w:customStyle="1" w:styleId="38">
    <w:name w:val="结束语 Char"/>
    <w:basedOn w:val="27"/>
    <w:link w:val="11"/>
    <w:qFormat/>
    <w:uiPriority w:val="0"/>
    <w:rPr>
      <w:rFonts w:ascii="Times New Roman" w:hAnsi="Times New Roman" w:eastAsia="宋体" w:cs="Times New Roman"/>
      <w:szCs w:val="24"/>
    </w:rPr>
  </w:style>
  <w:style w:type="character" w:customStyle="1" w:styleId="39">
    <w:name w:val="正文文本 Char"/>
    <w:basedOn w:val="27"/>
    <w:link w:val="12"/>
    <w:qFormat/>
    <w:uiPriority w:val="0"/>
    <w:rPr>
      <w:rFonts w:ascii="Times New Roman" w:hAnsi="Times New Roman" w:eastAsia="宋体" w:cs="Times New Roman"/>
      <w:szCs w:val="20"/>
    </w:rPr>
  </w:style>
  <w:style w:type="character" w:customStyle="1" w:styleId="40">
    <w:name w:val="纯文本 Char"/>
    <w:basedOn w:val="27"/>
    <w:link w:val="14"/>
    <w:qFormat/>
    <w:uiPriority w:val="0"/>
    <w:rPr>
      <w:rFonts w:ascii="宋体" w:hAnsi="Courier New" w:eastAsia="宋体" w:cs="Times New Roman"/>
      <w:szCs w:val="20"/>
    </w:rPr>
  </w:style>
  <w:style w:type="character" w:customStyle="1" w:styleId="41">
    <w:name w:val="正文文本缩进 Char"/>
    <w:basedOn w:val="27"/>
    <w:link w:val="3"/>
    <w:qFormat/>
    <w:uiPriority w:val="99"/>
    <w:rPr>
      <w:rFonts w:ascii="楷体_GB2312" w:hAnsi="Times New Roman" w:eastAsia="楷体_GB2312" w:cs="Times New Roman"/>
      <w:sz w:val="32"/>
      <w:szCs w:val="20"/>
    </w:rPr>
  </w:style>
  <w:style w:type="character" w:customStyle="1" w:styleId="42">
    <w:name w:val="批注框文本 Char"/>
    <w:basedOn w:val="27"/>
    <w:link w:val="15"/>
    <w:qFormat/>
    <w:uiPriority w:val="0"/>
    <w:rPr>
      <w:rFonts w:ascii="Times New Roman" w:hAnsi="Times New Roman" w:eastAsia="宋体" w:cs="Times New Roman"/>
      <w:sz w:val="18"/>
      <w:szCs w:val="18"/>
    </w:rPr>
  </w:style>
  <w:style w:type="character" w:customStyle="1" w:styleId="43">
    <w:name w:val="页脚 Char"/>
    <w:basedOn w:val="27"/>
    <w:link w:val="16"/>
    <w:qFormat/>
    <w:uiPriority w:val="0"/>
    <w:rPr>
      <w:rFonts w:ascii="Times New Roman" w:hAnsi="Times New Roman" w:eastAsia="宋体" w:cs="Times New Roman"/>
      <w:sz w:val="18"/>
      <w:szCs w:val="18"/>
    </w:rPr>
  </w:style>
  <w:style w:type="character" w:customStyle="1" w:styleId="44">
    <w:name w:val="页眉 Char"/>
    <w:basedOn w:val="27"/>
    <w:link w:val="17"/>
    <w:qFormat/>
    <w:uiPriority w:val="0"/>
    <w:rPr>
      <w:rFonts w:ascii="Times New Roman" w:hAnsi="Times New Roman" w:eastAsia="宋体" w:cs="Times New Roman"/>
      <w:sz w:val="18"/>
      <w:szCs w:val="18"/>
    </w:rPr>
  </w:style>
  <w:style w:type="character" w:customStyle="1" w:styleId="45">
    <w:name w:val="正文文本 2 Char"/>
    <w:basedOn w:val="27"/>
    <w:link w:val="19"/>
    <w:qFormat/>
    <w:uiPriority w:val="0"/>
    <w:rPr>
      <w:rFonts w:ascii="Times New Roman" w:hAnsi="Times New Roman" w:eastAsia="宋体" w:cs="Times New Roman"/>
      <w:szCs w:val="20"/>
    </w:rPr>
  </w:style>
  <w:style w:type="character" w:customStyle="1" w:styleId="46">
    <w:name w:val="批注主题 Char"/>
    <w:basedOn w:val="37"/>
    <w:link w:val="23"/>
    <w:qFormat/>
    <w:uiPriority w:val="0"/>
    <w:rPr>
      <w:rFonts w:ascii="Times New Roman" w:hAnsi="Times New Roman" w:eastAsia="宋体" w:cs="Times New Roman"/>
      <w:b/>
      <w:bCs/>
      <w:szCs w:val="20"/>
    </w:rPr>
  </w:style>
  <w:style w:type="character" w:customStyle="1" w:styleId="47">
    <w:name w:val="正文首行缩进 2 Char"/>
    <w:basedOn w:val="41"/>
    <w:link w:val="2"/>
    <w:qFormat/>
    <w:uiPriority w:val="99"/>
    <w:rPr>
      <w:rFonts w:ascii="Times New Roman" w:hAnsi="Times New Roman" w:eastAsia="宋体" w:cs="Times New Roman"/>
      <w:sz w:val="32"/>
      <w:szCs w:val="24"/>
    </w:rPr>
  </w:style>
  <w:style w:type="character" w:customStyle="1" w:styleId="48">
    <w:name w:val="text11"/>
    <w:qFormat/>
    <w:uiPriority w:val="0"/>
    <w:rPr>
      <w:rFonts w:hint="default" w:ascii="Verdana" w:hAnsi="Verdana"/>
      <w:color w:val="4E4E4E"/>
      <w:sz w:val="18"/>
      <w:szCs w:val="18"/>
    </w:rPr>
  </w:style>
  <w:style w:type="paragraph" w:customStyle="1" w:styleId="49">
    <w:name w:val="Char Char14"/>
    <w:basedOn w:val="9"/>
    <w:qFormat/>
    <w:uiPriority w:val="0"/>
    <w:pPr>
      <w:adjustRightInd w:val="0"/>
      <w:snapToGrid w:val="0"/>
      <w:spacing w:line="360" w:lineRule="auto"/>
    </w:pPr>
  </w:style>
  <w:style w:type="paragraph" w:customStyle="1" w:styleId="50">
    <w:name w:val="样式3"/>
    <w:basedOn w:val="14"/>
    <w:qFormat/>
    <w:uiPriority w:val="0"/>
    <w:pPr>
      <w:spacing w:line="0" w:lineRule="atLeast"/>
      <w:outlineLvl w:val="0"/>
    </w:pPr>
    <w:rPr>
      <w:sz w:val="28"/>
    </w:rPr>
  </w:style>
  <w:style w:type="paragraph" w:customStyle="1" w:styleId="51">
    <w:name w:val="Char1 Char Char Char Char Char Char"/>
    <w:basedOn w:val="1"/>
    <w:qFormat/>
    <w:uiPriority w:val="0"/>
    <w:rPr>
      <w:rFonts w:ascii="Tahoma" w:hAnsi="Tahoma"/>
      <w:sz w:val="24"/>
    </w:rPr>
  </w:style>
  <w:style w:type="paragraph" w:customStyle="1" w:styleId="52">
    <w:name w:val="样式2"/>
    <w:basedOn w:val="18"/>
    <w:qFormat/>
    <w:uiPriority w:val="0"/>
  </w:style>
  <w:style w:type="paragraph" w:customStyle="1" w:styleId="53">
    <w:name w:val="标准"/>
    <w:basedOn w:val="1"/>
    <w:qFormat/>
    <w:uiPriority w:val="0"/>
    <w:pPr>
      <w:spacing w:line="360" w:lineRule="auto"/>
      <w:ind w:firstLine="200" w:firstLineChars="200"/>
    </w:pPr>
    <w:rPr>
      <w:rFonts w:cs="宋体"/>
    </w:rPr>
  </w:style>
  <w:style w:type="paragraph" w:customStyle="1" w:styleId="54">
    <w:name w:val="列表段落1"/>
    <w:basedOn w:val="1"/>
    <w:qFormat/>
    <w:uiPriority w:val="34"/>
    <w:pPr>
      <w:ind w:firstLine="420" w:firstLineChars="200"/>
    </w:pPr>
    <w:rPr>
      <w:rFonts w:ascii="Calibri" w:hAnsi="Calibri"/>
      <w:szCs w:val="22"/>
    </w:rPr>
  </w:style>
  <w:style w:type="paragraph" w:customStyle="1" w:styleId="55">
    <w:name w:val="列表段落11"/>
    <w:basedOn w:val="1"/>
    <w:qFormat/>
    <w:uiPriority w:val="0"/>
    <w:pPr>
      <w:ind w:firstLine="420" w:firstLineChars="200"/>
    </w:pPr>
    <w:rPr>
      <w:rFonts w:cs="黑体"/>
      <w:szCs w:val="22"/>
    </w:rPr>
  </w:style>
  <w:style w:type="paragraph" w:customStyle="1" w:styleId="56">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7">
    <w:name w:val="null3"/>
    <w:qFormat/>
    <w:uiPriority w:val="0"/>
    <w:rPr>
      <w:rFonts w:hint="eastAsia" w:ascii="Calibri" w:hAnsi="Calibri" w:eastAsia="宋体" w:cs="Times New Roman"/>
      <w:lang w:val="en-US" w:eastAsia="zh-CN" w:bidi="ar-SA"/>
    </w:rPr>
  </w:style>
  <w:style w:type="paragraph" w:customStyle="1" w:styleId="58">
    <w:name w:val="paragraph"/>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59">
    <w:name w:val="NormalCharacter"/>
    <w:semiHidden/>
    <w:qFormat/>
    <w:uiPriority w:val="0"/>
    <w:rPr>
      <w:kern w:val="2"/>
      <w:sz w:val="21"/>
      <w:szCs w:val="24"/>
      <w:lang w:val="en-US" w:eastAsia="zh-CN" w:bidi="ar-SA"/>
    </w:rPr>
  </w:style>
  <w:style w:type="paragraph" w:customStyle="1" w:styleId="60">
    <w:name w:val="修订1"/>
    <w:hidden/>
    <w:unhideWhenUsed/>
    <w:qFormat/>
    <w:uiPriority w:val="99"/>
    <w:rPr>
      <w:rFonts w:ascii="Times New Roman" w:hAnsi="Times New Roman" w:eastAsia="宋体" w:cs="Times New Roman"/>
      <w:kern w:val="2"/>
      <w:sz w:val="21"/>
      <w:lang w:val="en-US" w:eastAsia="zh-CN" w:bidi="ar-SA"/>
    </w:rPr>
  </w:style>
  <w:style w:type="paragraph" w:customStyle="1" w:styleId="61">
    <w:name w:val="修订2"/>
    <w:hidden/>
    <w:unhideWhenUsed/>
    <w:qFormat/>
    <w:uiPriority w:val="99"/>
    <w:rPr>
      <w:rFonts w:ascii="Times New Roman" w:hAnsi="Times New Roman" w:eastAsia="宋体" w:cs="Times New Roman"/>
      <w:kern w:val="2"/>
      <w:sz w:val="21"/>
      <w:lang w:val="en-US" w:eastAsia="zh-CN" w:bidi="ar-SA"/>
    </w:rPr>
  </w:style>
  <w:style w:type="paragraph" w:styleId="62">
    <w:name w:val="List Paragraph"/>
    <w:basedOn w:val="1"/>
    <w:unhideWhenUsed/>
    <w:qFormat/>
    <w:uiPriority w:val="99"/>
    <w:pPr>
      <w:ind w:firstLine="420" w:firstLineChars="200"/>
    </w:pPr>
  </w:style>
  <w:style w:type="paragraph" w:customStyle="1" w:styleId="63">
    <w:name w:val="修订3"/>
    <w:hidden/>
    <w:unhideWhenUsed/>
    <w:qFormat/>
    <w:uiPriority w:val="99"/>
    <w:rPr>
      <w:rFonts w:ascii="Times New Roman" w:hAnsi="Times New Roman" w:eastAsia="宋体" w:cs="Times New Roman"/>
      <w:kern w:val="2"/>
      <w:sz w:val="21"/>
      <w:lang w:val="en-US" w:eastAsia="zh-CN" w:bidi="ar-SA"/>
    </w:rPr>
  </w:style>
  <w:style w:type="paragraph" w:customStyle="1" w:styleId="64">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theme" Target="theme/theme1.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45</Pages>
  <Words>870</Words>
  <Characters>1147</Characters>
  <Lines>151</Lines>
  <Paragraphs>42</Paragraphs>
  <TotalTime>15</TotalTime>
  <ScaleCrop>false</ScaleCrop>
  <LinksUpToDate>false</LinksUpToDate>
  <CharactersWithSpaces>1240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2025-08-22T07:35:00Z</dcterms:created>
  <dc:creator>Administrator</dc:creator>
  <cp:lastModifiedBy>Hxy</cp:lastModifiedBy>
  <cp:lastPrinted>2023-03-08T07:32:00Z</cp:lastPrinted>
  <dcterms:modified xsi:type="dcterms:W3CDTF">2025-08-29T00:35:08Z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FD599F0536644AC1984B4C2B962C1019_13</vt:lpwstr>
  </property>
  <property fmtid="{D5CDD505-2E9C-101B-9397-08002B2CF9AE}" pid="4" name="KSOTemplateDocerSaveRecord">
    <vt:lpwstr>eyJoZGlkIjoiZmYzZGEwOGZjNzY0MmI1YWVjOTg3ZTRkMWE5MWQ4MGYiLCJ1c2VySWQiOiI2OTMzODM1MTYifQ==</vt:lpwstr>
  </property>
</Properties>
</file>